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24B" w:rsidRPr="006F4EBF" w:rsidRDefault="0011224B" w:rsidP="00623472">
      <w:pPr>
        <w:spacing w:line="240" w:lineRule="auto"/>
        <w:jc w:val="center"/>
        <w:rPr>
          <w:rFonts w:ascii="Times New Roman" w:hAnsi="Times New Roman"/>
          <w:sz w:val="24"/>
          <w:szCs w:val="24"/>
        </w:rPr>
      </w:pPr>
      <w:bookmarkStart w:id="0" w:name="_Hlk184116427"/>
      <w:bookmarkStart w:id="1" w:name="_Hlk154581620"/>
      <w:bookmarkStart w:id="2" w:name="_Hlk164929998"/>
      <w:bookmarkStart w:id="3" w:name="_Hlk190869535"/>
      <w:bookmarkStart w:id="4" w:name="_Hlk212640973"/>
      <w:bookmarkStart w:id="5" w:name="_Hlk214958229"/>
      <w:bookmarkStart w:id="6" w:name="_Hlk220327128"/>
      <w:bookmarkStart w:id="7" w:name="_GoBack"/>
      <w:bookmarkEnd w:id="7"/>
      <w:r w:rsidRPr="006F4EBF">
        <w:rPr>
          <w:rFonts w:ascii="Times New Roman" w:hAnsi="Times New Roman"/>
          <w:b/>
          <w:noProof/>
          <w:sz w:val="24"/>
          <w:szCs w:val="24"/>
          <w:lang w:eastAsia="sq-AL"/>
        </w:rPr>
        <w:drawing>
          <wp:anchor distT="0" distB="0" distL="114300" distR="114300" simplePos="0" relativeHeight="251669504" behindDoc="0" locked="0" layoutInCell="1" allowOverlap="1" wp14:anchorId="3399643F" wp14:editId="1EA79669">
            <wp:simplePos x="0" y="0"/>
            <wp:positionH relativeFrom="column">
              <wp:posOffset>-734796</wp:posOffset>
            </wp:positionH>
            <wp:positionV relativeFrom="paragraph">
              <wp:posOffset>77</wp:posOffset>
            </wp:positionV>
            <wp:extent cx="7084060" cy="1097280"/>
            <wp:effectExtent l="0" t="0" r="254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4060" cy="1097280"/>
                    </a:xfrm>
                    <a:prstGeom prst="rect">
                      <a:avLst/>
                    </a:prstGeom>
                    <a:noFill/>
                  </pic:spPr>
                </pic:pic>
              </a:graphicData>
            </a:graphic>
          </wp:anchor>
        </w:drawing>
      </w:r>
      <w:r w:rsidRPr="006F4EBF">
        <w:rPr>
          <w:rFonts w:ascii="Times New Roman" w:hAnsi="Times New Roman"/>
          <w:b/>
          <w:sz w:val="24"/>
          <w:szCs w:val="24"/>
        </w:rPr>
        <w:t>GJYKATA KUSHTETUESE</w:t>
      </w:r>
    </w:p>
    <w:bookmarkEnd w:id="0"/>
    <w:p w:rsidR="0011224B" w:rsidRPr="006F4EBF" w:rsidRDefault="0011224B" w:rsidP="00623472">
      <w:pPr>
        <w:spacing w:after="0" w:line="360" w:lineRule="auto"/>
        <w:rPr>
          <w:rFonts w:ascii="Times New Roman" w:hAnsi="Times New Roman"/>
          <w:b/>
          <w:bCs/>
          <w:sz w:val="24"/>
          <w:szCs w:val="24"/>
        </w:rPr>
      </w:pPr>
      <w:r w:rsidRPr="006F4EBF">
        <w:rPr>
          <w:rFonts w:ascii="Times New Roman" w:hAnsi="Times New Roman"/>
          <w:b/>
          <w:bCs/>
          <w:sz w:val="24"/>
          <w:szCs w:val="24"/>
        </w:rPr>
        <w:t>Nr. 18 (B) 2024 i Regjistrit Themeltar</w:t>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color w:val="000000" w:themeColor="text1"/>
          <w:sz w:val="24"/>
          <w:szCs w:val="24"/>
        </w:rPr>
        <w:t xml:space="preserve">Nr. </w:t>
      </w:r>
      <w:r w:rsidR="00C710EC" w:rsidRPr="006F4EBF">
        <w:rPr>
          <w:rFonts w:ascii="Times New Roman" w:hAnsi="Times New Roman"/>
          <w:b/>
          <w:bCs/>
          <w:color w:val="000000" w:themeColor="text1"/>
          <w:sz w:val="24"/>
          <w:szCs w:val="24"/>
        </w:rPr>
        <w:t xml:space="preserve">70 </w:t>
      </w:r>
      <w:r w:rsidRPr="006F4EBF">
        <w:rPr>
          <w:rFonts w:ascii="Times New Roman" w:hAnsi="Times New Roman"/>
          <w:b/>
          <w:bCs/>
          <w:color w:val="000000" w:themeColor="text1"/>
          <w:sz w:val="24"/>
          <w:szCs w:val="24"/>
        </w:rPr>
        <w:t>i Vendimit</w:t>
      </w:r>
    </w:p>
    <w:p w:rsidR="0011224B" w:rsidRPr="006F4EBF" w:rsidRDefault="0011224B" w:rsidP="00623472">
      <w:pPr>
        <w:spacing w:after="0" w:line="360" w:lineRule="auto"/>
        <w:rPr>
          <w:rFonts w:ascii="Times New Roman" w:hAnsi="Times New Roman"/>
          <w:b/>
          <w:bCs/>
          <w:sz w:val="24"/>
          <w:szCs w:val="24"/>
        </w:rPr>
      </w:pP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p>
    <w:p w:rsidR="0011224B" w:rsidRPr="006F4EBF" w:rsidRDefault="0011224B" w:rsidP="00623472">
      <w:pPr>
        <w:spacing w:after="0" w:line="360" w:lineRule="auto"/>
        <w:jc w:val="center"/>
        <w:rPr>
          <w:rFonts w:ascii="Times New Roman" w:hAnsi="Times New Roman"/>
          <w:b/>
          <w:sz w:val="24"/>
          <w:szCs w:val="24"/>
        </w:rPr>
      </w:pPr>
      <w:r w:rsidRPr="006F4EBF">
        <w:rPr>
          <w:rFonts w:ascii="Times New Roman" w:hAnsi="Times New Roman"/>
          <w:b/>
          <w:sz w:val="24"/>
          <w:szCs w:val="24"/>
        </w:rPr>
        <w:t>V E N D I M</w:t>
      </w:r>
    </w:p>
    <w:p w:rsidR="0011224B" w:rsidRPr="006F4EBF" w:rsidRDefault="0011224B" w:rsidP="00623472">
      <w:pPr>
        <w:spacing w:after="0" w:line="360" w:lineRule="auto"/>
        <w:jc w:val="center"/>
        <w:rPr>
          <w:rFonts w:ascii="Times New Roman" w:hAnsi="Times New Roman"/>
          <w:b/>
          <w:sz w:val="24"/>
          <w:szCs w:val="24"/>
        </w:rPr>
      </w:pPr>
      <w:r w:rsidRPr="006F4EBF">
        <w:rPr>
          <w:rFonts w:ascii="Times New Roman" w:hAnsi="Times New Roman"/>
          <w:b/>
          <w:sz w:val="24"/>
          <w:szCs w:val="24"/>
        </w:rPr>
        <w:t>“NË EMËR TË REPUBLIKËS SË SHQIPËRISË”</w:t>
      </w:r>
    </w:p>
    <w:p w:rsidR="00D244EB" w:rsidRPr="006F4EBF" w:rsidRDefault="00D244EB" w:rsidP="00623472">
      <w:pPr>
        <w:spacing w:after="0" w:line="360" w:lineRule="auto"/>
        <w:ind w:firstLine="720"/>
        <w:jc w:val="both"/>
        <w:rPr>
          <w:rFonts w:ascii="Times New Roman" w:hAnsi="Times New Roman"/>
          <w:sz w:val="24"/>
          <w:szCs w:val="24"/>
        </w:rPr>
      </w:pPr>
    </w:p>
    <w:p w:rsidR="0011224B" w:rsidRPr="006F4EBF" w:rsidRDefault="0011224B" w:rsidP="00623472">
      <w:pPr>
        <w:spacing w:after="0" w:line="360" w:lineRule="auto"/>
        <w:ind w:firstLine="720"/>
        <w:jc w:val="both"/>
        <w:rPr>
          <w:rFonts w:ascii="Times New Roman" w:hAnsi="Times New Roman"/>
          <w:sz w:val="24"/>
          <w:szCs w:val="24"/>
        </w:rPr>
      </w:pPr>
      <w:r w:rsidRPr="006F4EBF">
        <w:rPr>
          <w:rFonts w:ascii="Times New Roman" w:hAnsi="Times New Roman"/>
          <w:sz w:val="24"/>
          <w:szCs w:val="24"/>
        </w:rPr>
        <w:t>Gjykata Kushtetuese e Republikës së Shqipërisë, e përbërë nga:</w:t>
      </w:r>
    </w:p>
    <w:p w:rsidR="0011224B" w:rsidRPr="006F4EBF" w:rsidRDefault="0011224B" w:rsidP="00623472">
      <w:pPr>
        <w:spacing w:after="0" w:line="360" w:lineRule="auto"/>
        <w:ind w:left="2880"/>
        <w:jc w:val="both"/>
        <w:rPr>
          <w:rFonts w:ascii="Times New Roman" w:hAnsi="Times New Roman"/>
          <w:sz w:val="24"/>
          <w:szCs w:val="24"/>
        </w:rPr>
      </w:pPr>
    </w:p>
    <w:p w:rsidR="0011224B" w:rsidRPr="006F4EBF" w:rsidRDefault="0011224B" w:rsidP="00623472">
      <w:pPr>
        <w:spacing w:after="0" w:line="360" w:lineRule="auto"/>
        <w:ind w:left="2880"/>
        <w:jc w:val="both"/>
        <w:rPr>
          <w:rFonts w:ascii="Times New Roman" w:hAnsi="Times New Roman"/>
          <w:sz w:val="24"/>
          <w:szCs w:val="24"/>
        </w:rPr>
      </w:pPr>
      <w:r w:rsidRPr="006F4EBF">
        <w:rPr>
          <w:rFonts w:ascii="Times New Roman" w:hAnsi="Times New Roman"/>
          <w:sz w:val="24"/>
          <w:szCs w:val="24"/>
        </w:rPr>
        <w:t>Holta Zaçaj,</w:t>
      </w:r>
      <w:r w:rsidRPr="006F4EBF">
        <w:rPr>
          <w:rFonts w:ascii="Times New Roman" w:hAnsi="Times New Roman"/>
          <w:sz w:val="24"/>
          <w:szCs w:val="24"/>
        </w:rPr>
        <w:tab/>
      </w:r>
      <w:r w:rsidRPr="006F4EBF">
        <w:rPr>
          <w:rFonts w:ascii="Times New Roman" w:hAnsi="Times New Roman"/>
          <w:sz w:val="24"/>
          <w:szCs w:val="24"/>
        </w:rPr>
        <w:tab/>
        <w:t>Kryetare</w:t>
      </w:r>
    </w:p>
    <w:p w:rsidR="0011224B" w:rsidRPr="006F4EBF" w:rsidRDefault="0011224B" w:rsidP="00623472">
      <w:pPr>
        <w:tabs>
          <w:tab w:val="left" w:pos="720"/>
          <w:tab w:val="left" w:pos="1440"/>
          <w:tab w:val="left" w:pos="2160"/>
          <w:tab w:val="left" w:pos="2880"/>
          <w:tab w:val="left" w:pos="3600"/>
          <w:tab w:val="left" w:pos="4320"/>
          <w:tab w:val="left" w:pos="5040"/>
          <w:tab w:val="left" w:pos="7710"/>
        </w:tabs>
        <w:spacing w:after="0" w:line="360" w:lineRule="auto"/>
        <w:ind w:left="2880"/>
        <w:jc w:val="both"/>
        <w:rPr>
          <w:rFonts w:ascii="Times New Roman" w:hAnsi="Times New Roman"/>
          <w:sz w:val="24"/>
          <w:szCs w:val="24"/>
        </w:rPr>
      </w:pPr>
      <w:r w:rsidRPr="006F4EBF">
        <w:rPr>
          <w:rFonts w:ascii="Times New Roman" w:hAnsi="Times New Roman"/>
          <w:sz w:val="24"/>
          <w:szCs w:val="24"/>
        </w:rPr>
        <w:t>Marsida Xhaferllari,</w:t>
      </w:r>
      <w:r w:rsidRPr="006F4EBF">
        <w:rPr>
          <w:rFonts w:ascii="Times New Roman" w:hAnsi="Times New Roman"/>
          <w:sz w:val="24"/>
          <w:szCs w:val="24"/>
        </w:rPr>
        <w:tab/>
        <w:t>Anëtare</w:t>
      </w:r>
    </w:p>
    <w:p w:rsidR="0011224B" w:rsidRPr="006F4EBF" w:rsidRDefault="0011224B" w:rsidP="00623472">
      <w:pPr>
        <w:spacing w:after="0" w:line="360" w:lineRule="auto"/>
        <w:ind w:left="2880"/>
        <w:jc w:val="both"/>
        <w:rPr>
          <w:rFonts w:ascii="Times New Roman" w:hAnsi="Times New Roman"/>
          <w:sz w:val="24"/>
          <w:szCs w:val="24"/>
        </w:rPr>
      </w:pPr>
      <w:r w:rsidRPr="006F4EBF">
        <w:rPr>
          <w:rFonts w:ascii="Times New Roman" w:hAnsi="Times New Roman"/>
          <w:sz w:val="24"/>
          <w:szCs w:val="24"/>
        </w:rPr>
        <w:t>Fiona Papajorgji,</w:t>
      </w:r>
      <w:r w:rsidRPr="006F4EBF">
        <w:rPr>
          <w:rFonts w:ascii="Times New Roman" w:hAnsi="Times New Roman"/>
          <w:sz w:val="24"/>
          <w:szCs w:val="24"/>
        </w:rPr>
        <w:tab/>
        <w:t>Anëtare</w:t>
      </w:r>
    </w:p>
    <w:p w:rsidR="0011224B" w:rsidRPr="006F4EBF" w:rsidRDefault="0011224B" w:rsidP="00623472">
      <w:pPr>
        <w:spacing w:after="0" w:line="360" w:lineRule="auto"/>
        <w:ind w:left="2880"/>
        <w:jc w:val="both"/>
        <w:rPr>
          <w:rFonts w:ascii="Times New Roman" w:hAnsi="Times New Roman"/>
          <w:sz w:val="24"/>
          <w:szCs w:val="24"/>
        </w:rPr>
      </w:pPr>
      <w:r w:rsidRPr="006F4EBF">
        <w:rPr>
          <w:rFonts w:ascii="Times New Roman" w:hAnsi="Times New Roman"/>
          <w:sz w:val="24"/>
          <w:szCs w:val="24"/>
        </w:rPr>
        <w:t>Sonila Bejtja,</w:t>
      </w:r>
      <w:r w:rsidRPr="006F4EBF">
        <w:rPr>
          <w:rFonts w:ascii="Times New Roman" w:hAnsi="Times New Roman"/>
          <w:sz w:val="24"/>
          <w:szCs w:val="24"/>
        </w:rPr>
        <w:tab/>
      </w:r>
      <w:r w:rsidRPr="006F4EBF">
        <w:rPr>
          <w:rFonts w:ascii="Times New Roman" w:hAnsi="Times New Roman"/>
          <w:sz w:val="24"/>
          <w:szCs w:val="24"/>
        </w:rPr>
        <w:tab/>
        <w:t>Anëtare</w:t>
      </w:r>
    </w:p>
    <w:p w:rsidR="0011224B" w:rsidRPr="006F4EBF" w:rsidRDefault="0011224B" w:rsidP="00623472">
      <w:pPr>
        <w:spacing w:after="0" w:line="360" w:lineRule="auto"/>
        <w:ind w:left="2880"/>
        <w:jc w:val="both"/>
        <w:rPr>
          <w:rFonts w:ascii="Times New Roman" w:hAnsi="Times New Roman"/>
          <w:sz w:val="24"/>
          <w:szCs w:val="24"/>
        </w:rPr>
      </w:pPr>
      <w:r w:rsidRPr="006F4EBF">
        <w:rPr>
          <w:rFonts w:ascii="Times New Roman" w:hAnsi="Times New Roman"/>
          <w:sz w:val="24"/>
          <w:szCs w:val="24"/>
        </w:rPr>
        <w:t>Sandër Beci,</w:t>
      </w:r>
      <w:r w:rsidRPr="006F4EBF">
        <w:rPr>
          <w:rFonts w:ascii="Times New Roman" w:hAnsi="Times New Roman"/>
          <w:sz w:val="24"/>
          <w:szCs w:val="24"/>
        </w:rPr>
        <w:tab/>
      </w:r>
      <w:r w:rsidRPr="006F4EBF">
        <w:rPr>
          <w:rFonts w:ascii="Times New Roman" w:hAnsi="Times New Roman"/>
          <w:sz w:val="24"/>
          <w:szCs w:val="24"/>
        </w:rPr>
        <w:tab/>
        <w:t>Anëtar</w:t>
      </w:r>
    </w:p>
    <w:p w:rsidR="0011224B" w:rsidRPr="006F4EBF" w:rsidRDefault="0011224B" w:rsidP="00623472">
      <w:pPr>
        <w:spacing w:after="0" w:line="360" w:lineRule="auto"/>
        <w:ind w:left="2880"/>
        <w:jc w:val="both"/>
        <w:rPr>
          <w:rFonts w:ascii="Times New Roman" w:hAnsi="Times New Roman"/>
          <w:sz w:val="24"/>
          <w:szCs w:val="24"/>
        </w:rPr>
      </w:pPr>
      <w:r w:rsidRPr="006F4EBF">
        <w:rPr>
          <w:rFonts w:ascii="Times New Roman" w:hAnsi="Times New Roman"/>
          <w:sz w:val="24"/>
          <w:szCs w:val="24"/>
        </w:rPr>
        <w:t>Ilir Toska,</w:t>
      </w:r>
      <w:r w:rsidRPr="006F4EBF">
        <w:rPr>
          <w:rFonts w:ascii="Times New Roman" w:hAnsi="Times New Roman"/>
          <w:sz w:val="24"/>
          <w:szCs w:val="24"/>
        </w:rPr>
        <w:tab/>
      </w:r>
      <w:r w:rsidRPr="006F4EBF">
        <w:rPr>
          <w:rFonts w:ascii="Times New Roman" w:hAnsi="Times New Roman"/>
          <w:sz w:val="24"/>
          <w:szCs w:val="24"/>
        </w:rPr>
        <w:tab/>
        <w:t>Anëtar</w:t>
      </w:r>
    </w:p>
    <w:p w:rsidR="0011224B" w:rsidRPr="006F4EBF" w:rsidRDefault="0011224B" w:rsidP="00623472">
      <w:pPr>
        <w:spacing w:after="0" w:line="360" w:lineRule="auto"/>
        <w:ind w:left="2880"/>
        <w:jc w:val="both"/>
        <w:rPr>
          <w:rFonts w:ascii="Times New Roman" w:hAnsi="Times New Roman"/>
          <w:sz w:val="24"/>
          <w:szCs w:val="24"/>
        </w:rPr>
      </w:pPr>
      <w:r w:rsidRPr="006F4EBF">
        <w:rPr>
          <w:rFonts w:ascii="Times New Roman" w:hAnsi="Times New Roman"/>
          <w:sz w:val="24"/>
          <w:szCs w:val="24"/>
        </w:rPr>
        <w:t xml:space="preserve">Marjana Semini, </w:t>
      </w:r>
      <w:r w:rsidRPr="006F4EBF">
        <w:rPr>
          <w:rFonts w:ascii="Times New Roman" w:hAnsi="Times New Roman"/>
          <w:sz w:val="24"/>
          <w:szCs w:val="24"/>
        </w:rPr>
        <w:tab/>
        <w:t>Anëtare</w:t>
      </w:r>
    </w:p>
    <w:p w:rsidR="0011224B" w:rsidRPr="006F4EBF" w:rsidRDefault="0011224B" w:rsidP="00623472">
      <w:pPr>
        <w:spacing w:after="0" w:line="360" w:lineRule="auto"/>
        <w:ind w:left="2880"/>
        <w:jc w:val="both"/>
        <w:rPr>
          <w:rFonts w:ascii="Times New Roman" w:hAnsi="Times New Roman"/>
          <w:sz w:val="24"/>
          <w:szCs w:val="24"/>
        </w:rPr>
      </w:pPr>
      <w:r w:rsidRPr="006F4EBF">
        <w:rPr>
          <w:rFonts w:ascii="Times New Roman" w:hAnsi="Times New Roman"/>
          <w:sz w:val="24"/>
          <w:szCs w:val="24"/>
        </w:rPr>
        <w:t>Genti Ibrahimi,</w:t>
      </w:r>
      <w:r w:rsidRPr="006F4EBF">
        <w:rPr>
          <w:rFonts w:ascii="Times New Roman" w:hAnsi="Times New Roman"/>
          <w:sz w:val="24"/>
          <w:szCs w:val="24"/>
        </w:rPr>
        <w:tab/>
        <w:t>Anëtar</w:t>
      </w:r>
    </w:p>
    <w:p w:rsidR="0011224B" w:rsidRPr="006F4EBF" w:rsidRDefault="0011224B" w:rsidP="00623472">
      <w:pPr>
        <w:spacing w:after="0" w:line="360" w:lineRule="auto"/>
        <w:ind w:left="2880"/>
        <w:jc w:val="both"/>
        <w:rPr>
          <w:rFonts w:ascii="Times New Roman" w:hAnsi="Times New Roman"/>
          <w:sz w:val="24"/>
          <w:szCs w:val="24"/>
        </w:rPr>
      </w:pPr>
    </w:p>
    <w:p w:rsidR="0011224B" w:rsidRPr="006F4EBF" w:rsidRDefault="0011224B" w:rsidP="00623472">
      <w:pPr>
        <w:spacing w:after="0" w:line="360" w:lineRule="auto"/>
        <w:ind w:firstLine="720"/>
        <w:jc w:val="both"/>
        <w:rPr>
          <w:rFonts w:ascii="Times New Roman" w:hAnsi="Times New Roman"/>
          <w:sz w:val="24"/>
          <w:szCs w:val="24"/>
        </w:rPr>
      </w:pPr>
      <w:r w:rsidRPr="006F4EBF">
        <w:rPr>
          <w:rFonts w:ascii="Times New Roman" w:hAnsi="Times New Roman"/>
          <w:sz w:val="24"/>
          <w:szCs w:val="24"/>
        </w:rPr>
        <w:t>me sekretare Anjeza Puka, në datën 06.11.2025 mori në shqyrtim në seancë plenare mbi bazë të dokumenteve çështjen nr.</w:t>
      </w:r>
      <w:r w:rsidRPr="006F4EBF">
        <w:rPr>
          <w:rFonts w:ascii="Times New Roman" w:hAnsi="Times New Roman"/>
          <w:bCs/>
          <w:sz w:val="24"/>
          <w:szCs w:val="24"/>
        </w:rPr>
        <w:t xml:space="preserve"> 18 (B) 2024</w:t>
      </w:r>
      <w:r w:rsidRPr="006F4EBF">
        <w:rPr>
          <w:rFonts w:ascii="Times New Roman" w:hAnsi="Times New Roman"/>
          <w:b/>
          <w:bCs/>
          <w:sz w:val="24"/>
          <w:szCs w:val="24"/>
        </w:rPr>
        <w:t xml:space="preserve"> </w:t>
      </w:r>
      <w:r w:rsidR="00E13CAE" w:rsidRPr="006F4EBF">
        <w:rPr>
          <w:rFonts w:ascii="Times New Roman" w:hAnsi="Times New Roman"/>
          <w:bCs/>
          <w:sz w:val="24"/>
          <w:szCs w:val="24"/>
        </w:rPr>
        <w:t>t</w:t>
      </w:r>
      <w:r w:rsidR="000B3D58" w:rsidRPr="006F4EBF">
        <w:rPr>
          <w:rFonts w:ascii="Times New Roman" w:hAnsi="Times New Roman"/>
          <w:bCs/>
          <w:sz w:val="24"/>
          <w:szCs w:val="24"/>
        </w:rPr>
        <w:t>ë</w:t>
      </w:r>
      <w:r w:rsidR="00E13CAE" w:rsidRPr="006F4EBF">
        <w:rPr>
          <w:rFonts w:ascii="Times New Roman" w:hAnsi="Times New Roman"/>
          <w:bCs/>
          <w:sz w:val="24"/>
          <w:szCs w:val="24"/>
        </w:rPr>
        <w:t xml:space="preserve"> </w:t>
      </w:r>
      <w:r w:rsidRPr="006F4EBF">
        <w:rPr>
          <w:rFonts w:ascii="Times New Roman" w:hAnsi="Times New Roman"/>
          <w:bCs/>
          <w:sz w:val="24"/>
          <w:szCs w:val="24"/>
        </w:rPr>
        <w:t>Regjistrit Themeltar</w:t>
      </w:r>
      <w:r w:rsidR="00D244EB" w:rsidRPr="006F4EBF">
        <w:rPr>
          <w:rFonts w:ascii="Times New Roman" w:hAnsi="Times New Roman"/>
          <w:bCs/>
          <w:sz w:val="24"/>
          <w:szCs w:val="24"/>
        </w:rPr>
        <w:t>,</w:t>
      </w:r>
      <w:r w:rsidRPr="006F4EBF">
        <w:rPr>
          <w:rFonts w:ascii="Times New Roman" w:hAnsi="Times New Roman"/>
          <w:sz w:val="24"/>
          <w:szCs w:val="24"/>
        </w:rPr>
        <w:t xml:space="preserve"> që u përket:</w:t>
      </w:r>
    </w:p>
    <w:p w:rsidR="0011224B" w:rsidRPr="006F4EBF" w:rsidRDefault="0011224B" w:rsidP="00623472">
      <w:pPr>
        <w:spacing w:after="0" w:line="360" w:lineRule="auto"/>
        <w:ind w:firstLine="720"/>
        <w:jc w:val="both"/>
        <w:rPr>
          <w:rFonts w:ascii="Times New Roman" w:hAnsi="Times New Roman"/>
          <w:sz w:val="24"/>
          <w:szCs w:val="24"/>
        </w:rPr>
      </w:pPr>
    </w:p>
    <w:p w:rsidR="0011224B" w:rsidRPr="006F4EBF" w:rsidRDefault="0011224B" w:rsidP="00623472">
      <w:pPr>
        <w:tabs>
          <w:tab w:val="left" w:pos="1080"/>
        </w:tabs>
        <w:spacing w:after="0" w:line="360" w:lineRule="auto"/>
        <w:ind w:left="3420" w:hanging="2700"/>
        <w:contextualSpacing/>
        <w:jc w:val="both"/>
        <w:rPr>
          <w:rFonts w:ascii="Times New Roman" w:eastAsia="Times New Roman" w:hAnsi="Times New Roman" w:cs="Times New Roman"/>
          <w:sz w:val="24"/>
          <w:szCs w:val="24"/>
        </w:rPr>
      </w:pPr>
      <w:r w:rsidRPr="006F4EBF">
        <w:rPr>
          <w:rFonts w:ascii="Times New Roman" w:eastAsia="Times New Roman" w:hAnsi="Times New Roman" w:cs="Times New Roman"/>
          <w:b/>
          <w:sz w:val="24"/>
          <w:szCs w:val="24"/>
        </w:rPr>
        <w:t xml:space="preserve">KËRKUES: </w:t>
      </w:r>
      <w:r w:rsidRPr="006F4EBF">
        <w:rPr>
          <w:rFonts w:ascii="Times New Roman" w:eastAsia="Times New Roman" w:hAnsi="Times New Roman" w:cs="Times New Roman"/>
          <w:b/>
          <w:sz w:val="24"/>
          <w:szCs w:val="24"/>
        </w:rPr>
        <w:tab/>
        <w:t xml:space="preserve">BLEDAR BEDINI </w:t>
      </w:r>
      <w:r w:rsidRPr="006F4EBF">
        <w:rPr>
          <w:rFonts w:ascii="Times New Roman" w:eastAsia="Times New Roman" w:hAnsi="Times New Roman" w:cs="Times New Roman"/>
          <w:b/>
          <w:i/>
          <w:sz w:val="24"/>
          <w:szCs w:val="24"/>
        </w:rPr>
        <w:t xml:space="preserve">alias </w:t>
      </w:r>
      <w:r w:rsidRPr="006F4EBF">
        <w:rPr>
          <w:rFonts w:ascii="Times New Roman" w:eastAsia="Times New Roman" w:hAnsi="Times New Roman" w:cs="Times New Roman"/>
          <w:b/>
          <w:sz w:val="24"/>
          <w:szCs w:val="24"/>
        </w:rPr>
        <w:t xml:space="preserve">Imami, </w:t>
      </w:r>
      <w:r w:rsidRPr="006F4EBF">
        <w:rPr>
          <w:rFonts w:ascii="Times New Roman" w:eastAsia="Times New Roman" w:hAnsi="Times New Roman" w:cs="Times New Roman"/>
          <w:sz w:val="24"/>
          <w:szCs w:val="24"/>
        </w:rPr>
        <w:t>përfaqësuar nga avokat Ardian Visha</w:t>
      </w:r>
      <w:r w:rsidR="00B376CE" w:rsidRPr="006F4EBF">
        <w:rPr>
          <w:rFonts w:ascii="Times New Roman" w:eastAsia="Times New Roman" w:hAnsi="Times New Roman" w:cs="Times New Roman"/>
          <w:sz w:val="24"/>
          <w:szCs w:val="24"/>
        </w:rPr>
        <w:t>.</w:t>
      </w:r>
    </w:p>
    <w:p w:rsidR="0011224B" w:rsidRPr="006F4EBF" w:rsidRDefault="0011224B" w:rsidP="00623472">
      <w:pPr>
        <w:tabs>
          <w:tab w:val="left" w:pos="1080"/>
        </w:tabs>
        <w:spacing w:after="0" w:line="360" w:lineRule="auto"/>
        <w:ind w:left="3420" w:hanging="2700"/>
        <w:contextualSpacing/>
        <w:jc w:val="both"/>
        <w:rPr>
          <w:rFonts w:ascii="Times New Roman" w:eastAsia="Times New Roman" w:hAnsi="Times New Roman" w:cs="Times New Roman"/>
          <w:b/>
          <w:sz w:val="24"/>
          <w:szCs w:val="24"/>
        </w:rPr>
      </w:pPr>
    </w:p>
    <w:p w:rsidR="0011224B" w:rsidRPr="006F4EBF" w:rsidRDefault="0011224B" w:rsidP="00623472">
      <w:pPr>
        <w:tabs>
          <w:tab w:val="left" w:pos="1080"/>
        </w:tabs>
        <w:spacing w:after="0" w:line="360" w:lineRule="auto"/>
        <w:ind w:left="3420" w:hanging="2700"/>
        <w:contextualSpacing/>
        <w:jc w:val="both"/>
        <w:rPr>
          <w:rFonts w:ascii="Times New Roman" w:eastAsia="Times New Roman" w:hAnsi="Times New Roman" w:cs="Times New Roman"/>
          <w:b/>
          <w:sz w:val="24"/>
          <w:szCs w:val="24"/>
        </w:rPr>
      </w:pPr>
      <w:r w:rsidRPr="006F4EBF">
        <w:rPr>
          <w:rFonts w:ascii="Times New Roman" w:eastAsia="Times New Roman" w:hAnsi="Times New Roman" w:cs="Times New Roman"/>
          <w:b/>
          <w:sz w:val="24"/>
          <w:szCs w:val="24"/>
        </w:rPr>
        <w:t>SUBJEKT I INTERESUAR:</w:t>
      </w:r>
    </w:p>
    <w:p w:rsidR="0011224B" w:rsidRPr="006F4EBF" w:rsidRDefault="0011224B" w:rsidP="00623472">
      <w:pPr>
        <w:tabs>
          <w:tab w:val="left" w:pos="1080"/>
        </w:tabs>
        <w:spacing w:after="0" w:line="360" w:lineRule="auto"/>
        <w:ind w:left="3420" w:hanging="2700"/>
        <w:contextualSpacing/>
        <w:jc w:val="both"/>
        <w:rPr>
          <w:rFonts w:ascii="Times New Roman" w:eastAsia="Times New Roman" w:hAnsi="Times New Roman" w:cs="Times New Roman"/>
          <w:b/>
          <w:sz w:val="24"/>
          <w:szCs w:val="24"/>
        </w:rPr>
      </w:pPr>
      <w:r w:rsidRPr="006F4EBF">
        <w:rPr>
          <w:rFonts w:ascii="Times New Roman" w:eastAsia="Times New Roman" w:hAnsi="Times New Roman" w:cs="Times New Roman"/>
          <w:b/>
          <w:sz w:val="24"/>
          <w:szCs w:val="24"/>
        </w:rPr>
        <w:tab/>
      </w:r>
      <w:r w:rsidRPr="006F4EBF">
        <w:rPr>
          <w:rFonts w:ascii="Times New Roman" w:eastAsia="Times New Roman" w:hAnsi="Times New Roman" w:cs="Times New Roman"/>
          <w:b/>
          <w:sz w:val="24"/>
          <w:szCs w:val="24"/>
        </w:rPr>
        <w:tab/>
        <w:t>PROKURORIA E PËRGJITHSHME</w:t>
      </w:r>
      <w:r w:rsidRPr="006F4EBF">
        <w:rPr>
          <w:rFonts w:ascii="Times New Roman" w:eastAsia="Times New Roman" w:hAnsi="Times New Roman" w:cs="Times New Roman"/>
          <w:sz w:val="24"/>
          <w:szCs w:val="24"/>
        </w:rPr>
        <w:t>, përfaqësuar nga prokuror Arqilea Koça, me autorizim</w:t>
      </w:r>
      <w:r w:rsidR="00B376CE" w:rsidRPr="006F4EBF">
        <w:rPr>
          <w:rFonts w:ascii="Times New Roman" w:eastAsia="Times New Roman" w:hAnsi="Times New Roman" w:cs="Times New Roman"/>
          <w:sz w:val="24"/>
          <w:szCs w:val="24"/>
        </w:rPr>
        <w:t>.</w:t>
      </w:r>
    </w:p>
    <w:p w:rsidR="0011224B" w:rsidRPr="006F4EBF" w:rsidRDefault="0011224B" w:rsidP="00623472">
      <w:pPr>
        <w:tabs>
          <w:tab w:val="left" w:pos="1080"/>
        </w:tabs>
        <w:spacing w:after="0" w:line="360" w:lineRule="auto"/>
        <w:ind w:left="3420" w:hanging="2700"/>
        <w:contextualSpacing/>
        <w:jc w:val="both"/>
        <w:rPr>
          <w:rFonts w:ascii="Times New Roman" w:hAnsi="Times New Roman" w:cs="Times New Roman"/>
          <w:b/>
          <w:sz w:val="24"/>
          <w:szCs w:val="24"/>
        </w:rPr>
      </w:pPr>
    </w:p>
    <w:p w:rsidR="0011224B" w:rsidRPr="006F4EBF" w:rsidRDefault="0011224B" w:rsidP="00623472">
      <w:pPr>
        <w:tabs>
          <w:tab w:val="left" w:pos="1080"/>
        </w:tabs>
        <w:spacing w:after="0" w:line="360" w:lineRule="auto"/>
        <w:ind w:left="3420" w:hanging="2700"/>
        <w:contextualSpacing/>
        <w:jc w:val="both"/>
        <w:rPr>
          <w:rFonts w:ascii="Times New Roman" w:hAnsi="Times New Roman" w:cs="Times New Roman"/>
          <w:b/>
          <w:sz w:val="24"/>
          <w:szCs w:val="24"/>
          <w:lang w:eastAsia="fr-FR"/>
        </w:rPr>
      </w:pPr>
      <w:r w:rsidRPr="006F4EBF">
        <w:rPr>
          <w:rFonts w:ascii="Times New Roman" w:hAnsi="Times New Roman" w:cs="Times New Roman"/>
          <w:b/>
          <w:sz w:val="24"/>
          <w:szCs w:val="24"/>
          <w:lang w:eastAsia="fr-FR"/>
        </w:rPr>
        <w:t>OBJEKTI:</w:t>
      </w:r>
      <w:r w:rsidRPr="006F4EBF">
        <w:rPr>
          <w:rFonts w:ascii="Times New Roman" w:hAnsi="Times New Roman" w:cs="Times New Roman"/>
          <w:b/>
          <w:sz w:val="24"/>
          <w:szCs w:val="24"/>
          <w:lang w:eastAsia="fr-FR"/>
        </w:rPr>
        <w:tab/>
        <w:t xml:space="preserve">Shpallja si </w:t>
      </w:r>
      <w:r w:rsidR="00D244EB" w:rsidRPr="006F4EBF">
        <w:rPr>
          <w:rFonts w:ascii="Times New Roman" w:hAnsi="Times New Roman" w:cs="Times New Roman"/>
          <w:b/>
          <w:sz w:val="24"/>
          <w:szCs w:val="24"/>
          <w:lang w:eastAsia="fr-FR"/>
        </w:rPr>
        <w:t xml:space="preserve">i </w:t>
      </w:r>
      <w:r w:rsidRPr="006F4EBF">
        <w:rPr>
          <w:rFonts w:ascii="Times New Roman" w:hAnsi="Times New Roman" w:cs="Times New Roman"/>
          <w:b/>
          <w:sz w:val="24"/>
          <w:szCs w:val="24"/>
          <w:lang w:eastAsia="fr-FR"/>
        </w:rPr>
        <w:t xml:space="preserve">papajtueshëm me Kushtetutën e Republikës së Shqipërisë dhe shfuqizimi i vendimit nr. </w:t>
      </w:r>
      <w:r w:rsidRPr="006F4EBF">
        <w:rPr>
          <w:rFonts w:ascii="Times New Roman" w:hAnsi="Times New Roman" w:cs="Times New Roman"/>
          <w:b/>
          <w:sz w:val="24"/>
          <w:szCs w:val="24"/>
          <w:lang w:eastAsia="fr-FR"/>
        </w:rPr>
        <w:lastRenderedPageBreak/>
        <w:t>00-2024-1611 (125), datë 22.05.2024 të Kolegjit Penal të Gjykatë së Lartë.</w:t>
      </w:r>
    </w:p>
    <w:p w:rsidR="0011224B" w:rsidRPr="006F4EBF" w:rsidRDefault="0011224B" w:rsidP="00623472">
      <w:pPr>
        <w:tabs>
          <w:tab w:val="left" w:pos="1080"/>
        </w:tabs>
        <w:spacing w:after="0" w:line="360" w:lineRule="auto"/>
        <w:ind w:left="3420" w:hanging="2700"/>
        <w:contextualSpacing/>
        <w:jc w:val="both"/>
        <w:rPr>
          <w:rFonts w:ascii="Times New Roman" w:hAnsi="Times New Roman" w:cs="Times New Roman"/>
          <w:b/>
          <w:sz w:val="24"/>
          <w:szCs w:val="24"/>
          <w:lang w:eastAsia="fr-FR"/>
        </w:rPr>
      </w:pPr>
      <w:r w:rsidRPr="006F4EBF">
        <w:rPr>
          <w:rFonts w:ascii="Times New Roman" w:hAnsi="Times New Roman" w:cs="Times New Roman"/>
          <w:b/>
          <w:sz w:val="24"/>
          <w:szCs w:val="24"/>
          <w:lang w:eastAsia="fr-FR"/>
        </w:rPr>
        <w:tab/>
      </w:r>
      <w:r w:rsidRPr="006F4EBF">
        <w:rPr>
          <w:rFonts w:ascii="Times New Roman" w:hAnsi="Times New Roman" w:cs="Times New Roman"/>
          <w:b/>
          <w:sz w:val="24"/>
          <w:szCs w:val="24"/>
          <w:lang w:eastAsia="fr-FR"/>
        </w:rPr>
        <w:tab/>
        <w:t xml:space="preserve">Refuzimi i ekstradimit të shtetasit Bledar Bedini </w:t>
      </w:r>
      <w:r w:rsidRPr="006F4EBF">
        <w:rPr>
          <w:rFonts w:ascii="Times New Roman" w:hAnsi="Times New Roman" w:cs="Times New Roman"/>
          <w:b/>
          <w:i/>
          <w:sz w:val="24"/>
          <w:szCs w:val="24"/>
          <w:lang w:eastAsia="fr-FR"/>
        </w:rPr>
        <w:t xml:space="preserve">alias </w:t>
      </w:r>
      <w:r w:rsidRPr="006F4EBF">
        <w:rPr>
          <w:rFonts w:ascii="Times New Roman" w:hAnsi="Times New Roman" w:cs="Times New Roman"/>
          <w:b/>
          <w:sz w:val="24"/>
          <w:szCs w:val="24"/>
          <w:lang w:eastAsia="fr-FR"/>
        </w:rPr>
        <w:t>Imami nga Republika e Shqipërisë drejt Republikës së Italisë.</w:t>
      </w:r>
    </w:p>
    <w:p w:rsidR="0011224B" w:rsidRPr="006F4EBF" w:rsidRDefault="0011224B" w:rsidP="00623472">
      <w:pPr>
        <w:tabs>
          <w:tab w:val="left" w:pos="1080"/>
        </w:tabs>
        <w:spacing w:after="0" w:line="360" w:lineRule="auto"/>
        <w:ind w:left="3420" w:hanging="2700"/>
        <w:contextualSpacing/>
        <w:jc w:val="both"/>
        <w:rPr>
          <w:rFonts w:ascii="Times New Roman" w:hAnsi="Times New Roman" w:cs="Times New Roman"/>
          <w:b/>
          <w:sz w:val="24"/>
          <w:szCs w:val="24"/>
          <w:lang w:eastAsia="fr-FR"/>
        </w:rPr>
      </w:pPr>
      <w:r w:rsidRPr="006F4EBF">
        <w:rPr>
          <w:rFonts w:ascii="Times New Roman" w:hAnsi="Times New Roman" w:cs="Times New Roman"/>
          <w:b/>
          <w:sz w:val="24"/>
          <w:szCs w:val="24"/>
          <w:lang w:eastAsia="fr-FR"/>
        </w:rPr>
        <w:tab/>
      </w:r>
      <w:r w:rsidRPr="006F4EBF">
        <w:rPr>
          <w:rFonts w:ascii="Times New Roman" w:hAnsi="Times New Roman" w:cs="Times New Roman"/>
          <w:b/>
          <w:sz w:val="24"/>
          <w:szCs w:val="24"/>
          <w:lang w:eastAsia="fr-FR"/>
        </w:rPr>
        <w:tab/>
        <w:t>Pezullimi i ekzekutimit të vendimit nr. 00-2024-1611 (125), datë 22.05.2024 të Kolegjit Penal të Gjykatë</w:t>
      </w:r>
      <w:r w:rsidR="00D244EB" w:rsidRPr="006F4EBF">
        <w:rPr>
          <w:rFonts w:ascii="Times New Roman" w:hAnsi="Times New Roman" w:cs="Times New Roman"/>
          <w:b/>
          <w:sz w:val="24"/>
          <w:szCs w:val="24"/>
          <w:lang w:eastAsia="fr-FR"/>
        </w:rPr>
        <w:t>s</w:t>
      </w:r>
      <w:r w:rsidRPr="006F4EBF">
        <w:rPr>
          <w:rFonts w:ascii="Times New Roman" w:hAnsi="Times New Roman" w:cs="Times New Roman"/>
          <w:b/>
          <w:sz w:val="24"/>
          <w:szCs w:val="24"/>
          <w:lang w:eastAsia="fr-FR"/>
        </w:rPr>
        <w:t xml:space="preserve"> së Lartë, që ka lënë në fuqi vendimin për lejimin e ekstradimit deri në dhënien e vendimit përfundimtar nga Gjykata Kushtetuese.</w:t>
      </w:r>
    </w:p>
    <w:p w:rsidR="0011224B" w:rsidRPr="006F4EBF" w:rsidRDefault="0011224B" w:rsidP="00623472">
      <w:pPr>
        <w:tabs>
          <w:tab w:val="left" w:pos="1080"/>
        </w:tabs>
        <w:spacing w:after="0" w:line="360" w:lineRule="auto"/>
        <w:ind w:left="3420" w:hanging="2700"/>
        <w:contextualSpacing/>
        <w:jc w:val="both"/>
        <w:rPr>
          <w:rFonts w:ascii="Times New Roman" w:hAnsi="Times New Roman" w:cs="Times New Roman"/>
          <w:b/>
          <w:sz w:val="24"/>
          <w:szCs w:val="24"/>
          <w:lang w:eastAsia="fr-FR"/>
        </w:rPr>
      </w:pPr>
    </w:p>
    <w:p w:rsidR="0011224B" w:rsidRPr="006F4EBF" w:rsidRDefault="0011224B" w:rsidP="00623472">
      <w:pPr>
        <w:tabs>
          <w:tab w:val="left" w:pos="1080"/>
        </w:tabs>
        <w:spacing w:after="0" w:line="360" w:lineRule="auto"/>
        <w:ind w:left="3420" w:hanging="2700"/>
        <w:contextualSpacing/>
        <w:jc w:val="both"/>
        <w:rPr>
          <w:rFonts w:ascii="Times New Roman" w:eastAsia="Times New Roman" w:hAnsi="Times New Roman" w:cs="Times New Roman"/>
          <w:b/>
          <w:i/>
          <w:sz w:val="24"/>
          <w:szCs w:val="24"/>
        </w:rPr>
      </w:pPr>
      <w:r w:rsidRPr="006F4EBF">
        <w:rPr>
          <w:rFonts w:ascii="Times New Roman" w:eastAsia="Times New Roman" w:hAnsi="Times New Roman" w:cs="Times New Roman"/>
          <w:b/>
          <w:sz w:val="24"/>
          <w:szCs w:val="24"/>
        </w:rPr>
        <w:t>BAZA LIGJORE:</w:t>
      </w:r>
      <w:r w:rsidRPr="006F4EBF">
        <w:rPr>
          <w:rFonts w:ascii="Times New Roman" w:eastAsia="Times New Roman" w:hAnsi="Times New Roman" w:cs="Times New Roman"/>
          <w:b/>
          <w:sz w:val="24"/>
          <w:szCs w:val="24"/>
        </w:rPr>
        <w:tab/>
        <w:t xml:space="preserve">Nenet  41, 42, 131, pika 1, shkronja “f” dhe 134, pika 1, shkronja “i”, të Kushtetutës së Republikës së Shqipërisë </w:t>
      </w:r>
      <w:r w:rsidRPr="006F4EBF">
        <w:rPr>
          <w:rFonts w:ascii="Times New Roman" w:eastAsia="Times New Roman" w:hAnsi="Times New Roman" w:cs="Times New Roman"/>
          <w:b/>
          <w:i/>
          <w:sz w:val="24"/>
          <w:szCs w:val="24"/>
        </w:rPr>
        <w:t>(Kushtetuta)</w:t>
      </w:r>
      <w:r w:rsidRPr="006F4EBF">
        <w:rPr>
          <w:rFonts w:ascii="Times New Roman" w:eastAsia="Times New Roman" w:hAnsi="Times New Roman" w:cs="Times New Roman"/>
          <w:b/>
          <w:sz w:val="24"/>
          <w:szCs w:val="24"/>
        </w:rPr>
        <w:t xml:space="preserve">; neni 6 i </w:t>
      </w:r>
      <w:r w:rsidRPr="006F4EBF">
        <w:rPr>
          <w:rFonts w:ascii="Times New Roman" w:eastAsia="MS Mincho" w:hAnsi="Times New Roman" w:cs="Times New Roman"/>
          <w:b/>
          <w:sz w:val="24"/>
          <w:szCs w:val="24"/>
          <w:lang w:eastAsia="sq-AL"/>
        </w:rPr>
        <w:t>Konventës Evropiane për të Drejtat e Njeriut</w:t>
      </w:r>
      <w:r w:rsidRPr="006F4EBF">
        <w:rPr>
          <w:rFonts w:ascii="Times New Roman" w:eastAsia="Times New Roman" w:hAnsi="Times New Roman" w:cs="Times New Roman"/>
          <w:b/>
          <w:sz w:val="24"/>
          <w:szCs w:val="24"/>
        </w:rPr>
        <w:t xml:space="preserve">; ligji nr. 8577, datë 10.02.2000 “Për organizimin dhe funksionimin e Gjykatës Kushtetuese të Republikës së Shqipërisë”, i ndryshuar </w:t>
      </w:r>
      <w:r w:rsidRPr="006F4EBF">
        <w:rPr>
          <w:rFonts w:ascii="Times New Roman" w:eastAsia="Times New Roman" w:hAnsi="Times New Roman" w:cs="Times New Roman"/>
          <w:b/>
          <w:i/>
          <w:sz w:val="24"/>
          <w:szCs w:val="24"/>
        </w:rPr>
        <w:t>(</w:t>
      </w:r>
      <w:r w:rsidR="00D02E9D" w:rsidRPr="006F4EBF">
        <w:rPr>
          <w:rFonts w:ascii="Times New Roman" w:eastAsia="Times New Roman" w:hAnsi="Times New Roman" w:cs="Times New Roman"/>
          <w:b/>
          <w:i/>
          <w:sz w:val="24"/>
          <w:szCs w:val="24"/>
        </w:rPr>
        <w:t>L</w:t>
      </w:r>
      <w:r w:rsidRPr="006F4EBF">
        <w:rPr>
          <w:rFonts w:ascii="Times New Roman" w:eastAsia="Times New Roman" w:hAnsi="Times New Roman" w:cs="Times New Roman"/>
          <w:b/>
          <w:i/>
          <w:sz w:val="24"/>
          <w:szCs w:val="24"/>
        </w:rPr>
        <w:t xml:space="preserve">igji </w:t>
      </w:r>
      <w:r w:rsidR="00D02E9D" w:rsidRPr="006F4EBF">
        <w:rPr>
          <w:rFonts w:ascii="Times New Roman" w:eastAsia="Times New Roman" w:hAnsi="Times New Roman" w:cs="Times New Roman"/>
          <w:b/>
          <w:i/>
          <w:sz w:val="24"/>
          <w:szCs w:val="24"/>
        </w:rPr>
        <w:t>Organik i Gjykatës</w:t>
      </w:r>
      <w:r w:rsidRPr="006F4EBF">
        <w:rPr>
          <w:rFonts w:ascii="Times New Roman" w:eastAsia="Times New Roman" w:hAnsi="Times New Roman" w:cs="Times New Roman"/>
          <w:b/>
          <w:i/>
          <w:sz w:val="24"/>
          <w:szCs w:val="24"/>
        </w:rPr>
        <w:t>).</w:t>
      </w:r>
    </w:p>
    <w:p w:rsidR="0011224B" w:rsidRPr="006F4EBF" w:rsidRDefault="0011224B" w:rsidP="00623472">
      <w:pPr>
        <w:spacing w:after="0" w:line="360" w:lineRule="auto"/>
        <w:ind w:left="2160" w:hanging="2160"/>
        <w:jc w:val="center"/>
        <w:rPr>
          <w:rFonts w:ascii="Times New Roman" w:eastAsia="MS Mincho" w:hAnsi="Times New Roman"/>
          <w:b/>
          <w:sz w:val="24"/>
          <w:szCs w:val="24"/>
        </w:rPr>
      </w:pPr>
    </w:p>
    <w:p w:rsidR="0011224B" w:rsidRPr="006F4EBF" w:rsidRDefault="0011224B" w:rsidP="00623472">
      <w:pPr>
        <w:spacing w:after="0" w:line="360" w:lineRule="auto"/>
        <w:ind w:left="2160" w:hanging="2160"/>
        <w:jc w:val="center"/>
        <w:rPr>
          <w:rFonts w:ascii="Times New Roman" w:eastAsia="MS Mincho" w:hAnsi="Times New Roman"/>
          <w:b/>
          <w:sz w:val="24"/>
          <w:szCs w:val="24"/>
        </w:rPr>
      </w:pPr>
      <w:r w:rsidRPr="006F4EBF">
        <w:rPr>
          <w:rFonts w:ascii="Times New Roman" w:eastAsia="MS Mincho" w:hAnsi="Times New Roman"/>
          <w:b/>
          <w:sz w:val="24"/>
          <w:szCs w:val="24"/>
        </w:rPr>
        <w:t>GJYKATA KUSHTETUESE,</w:t>
      </w:r>
    </w:p>
    <w:p w:rsidR="0011224B" w:rsidRPr="006F4EBF" w:rsidRDefault="0011224B" w:rsidP="00623472">
      <w:pPr>
        <w:tabs>
          <w:tab w:val="left" w:pos="1080"/>
        </w:tabs>
        <w:spacing w:after="0" w:line="360" w:lineRule="auto"/>
        <w:ind w:firstLine="720"/>
        <w:contextualSpacing/>
        <w:jc w:val="both"/>
        <w:rPr>
          <w:rFonts w:ascii="Times New Roman" w:eastAsia="MS Mincho" w:hAnsi="Times New Roman"/>
          <w:sz w:val="24"/>
          <w:szCs w:val="24"/>
        </w:rPr>
      </w:pPr>
      <w:r w:rsidRPr="006F4EBF">
        <w:rPr>
          <w:rFonts w:ascii="Times New Roman" w:eastAsia="MS Mincho" w:hAnsi="Times New Roman"/>
          <w:sz w:val="24"/>
          <w:szCs w:val="24"/>
        </w:rPr>
        <w:t xml:space="preserve">pasi dëgjoi relatorin e çështjes Genti Ibrahimi, mori në shqyrtim pretendimet e kërkuesit Bledar Bedini </w:t>
      </w:r>
      <w:r w:rsidRPr="006F4EBF">
        <w:rPr>
          <w:rFonts w:ascii="Times New Roman" w:eastAsia="MS Mincho" w:hAnsi="Times New Roman"/>
          <w:i/>
          <w:sz w:val="24"/>
          <w:szCs w:val="24"/>
        </w:rPr>
        <w:t>(kërkuesi)</w:t>
      </w:r>
      <w:r w:rsidRPr="006F4EBF">
        <w:rPr>
          <w:rFonts w:ascii="Times New Roman" w:eastAsia="MS Mincho" w:hAnsi="Times New Roman"/>
          <w:sz w:val="24"/>
          <w:szCs w:val="24"/>
        </w:rPr>
        <w:t xml:space="preserve">, i cili ka kërkuar pranimin e kërkesës, prapësimet e subjektit të interesuar, </w:t>
      </w:r>
      <w:r w:rsidR="00D244EB" w:rsidRPr="006F4EBF">
        <w:rPr>
          <w:rFonts w:ascii="Times New Roman" w:eastAsia="MS Mincho" w:hAnsi="Times New Roman"/>
          <w:sz w:val="24"/>
          <w:szCs w:val="24"/>
        </w:rPr>
        <w:t xml:space="preserve">Prokurorisë së </w:t>
      </w:r>
      <w:r w:rsidRPr="006F4EBF">
        <w:rPr>
          <w:rFonts w:ascii="Times New Roman" w:eastAsia="MS Mincho" w:hAnsi="Times New Roman"/>
          <w:sz w:val="24"/>
          <w:szCs w:val="24"/>
        </w:rPr>
        <w:t>Përgjithshme</w:t>
      </w:r>
      <w:r w:rsidRPr="006F4EBF">
        <w:rPr>
          <w:rFonts w:ascii="Times New Roman" w:hAnsi="Times New Roman"/>
          <w:sz w:val="24"/>
          <w:szCs w:val="24"/>
        </w:rPr>
        <w:t xml:space="preserve">, që ka kërkuar pushimin e kërkesës, </w:t>
      </w:r>
      <w:r w:rsidRPr="006F4EBF">
        <w:rPr>
          <w:rFonts w:ascii="Times New Roman" w:eastAsia="MS Mincho" w:hAnsi="Times New Roman"/>
          <w:sz w:val="24"/>
          <w:szCs w:val="24"/>
        </w:rPr>
        <w:t>si dhe diskutoi çështjen në tërësi,</w:t>
      </w:r>
    </w:p>
    <w:p w:rsidR="0011224B" w:rsidRPr="006F4EBF" w:rsidRDefault="0011224B" w:rsidP="00623472">
      <w:pPr>
        <w:tabs>
          <w:tab w:val="left" w:pos="4533"/>
        </w:tabs>
        <w:spacing w:after="0" w:line="360" w:lineRule="auto"/>
        <w:ind w:firstLine="720"/>
        <w:contextualSpacing/>
        <w:jc w:val="both"/>
        <w:rPr>
          <w:rFonts w:ascii="Times New Roman" w:eastAsia="MS Mincho" w:hAnsi="Times New Roman"/>
          <w:sz w:val="24"/>
          <w:szCs w:val="24"/>
        </w:rPr>
      </w:pPr>
      <w:r w:rsidRPr="006F4EBF">
        <w:rPr>
          <w:rFonts w:ascii="Times New Roman" w:eastAsia="MS Mincho" w:hAnsi="Times New Roman"/>
          <w:sz w:val="24"/>
          <w:szCs w:val="24"/>
        </w:rPr>
        <w:tab/>
      </w:r>
    </w:p>
    <w:p w:rsidR="0011224B" w:rsidRPr="006F4EBF" w:rsidRDefault="0011224B" w:rsidP="00623472">
      <w:pPr>
        <w:spacing w:after="0" w:line="360" w:lineRule="auto"/>
        <w:jc w:val="center"/>
        <w:rPr>
          <w:rFonts w:ascii="Times New Roman" w:hAnsi="Times New Roman"/>
          <w:b/>
          <w:sz w:val="24"/>
          <w:szCs w:val="24"/>
        </w:rPr>
      </w:pPr>
      <w:r w:rsidRPr="006F4EBF">
        <w:rPr>
          <w:rFonts w:ascii="Times New Roman" w:hAnsi="Times New Roman"/>
          <w:b/>
          <w:sz w:val="24"/>
          <w:szCs w:val="24"/>
        </w:rPr>
        <w:t>V Ë R E N:</w:t>
      </w:r>
    </w:p>
    <w:p w:rsidR="0011224B" w:rsidRPr="006F4EBF" w:rsidRDefault="0011224B" w:rsidP="00623472">
      <w:pPr>
        <w:tabs>
          <w:tab w:val="left" w:pos="1080"/>
        </w:tabs>
        <w:spacing w:after="0" w:line="360" w:lineRule="auto"/>
        <w:contextualSpacing/>
        <w:jc w:val="center"/>
        <w:rPr>
          <w:rFonts w:ascii="Times New Roman" w:eastAsia="Times New Roman" w:hAnsi="Times New Roman" w:cs="Times New Roman"/>
          <w:b/>
          <w:sz w:val="24"/>
          <w:szCs w:val="24"/>
        </w:rPr>
      </w:pPr>
      <w:r w:rsidRPr="006F4EBF">
        <w:rPr>
          <w:rFonts w:ascii="Times New Roman" w:eastAsia="Times New Roman" w:hAnsi="Times New Roman" w:cs="Times New Roman"/>
          <w:b/>
          <w:sz w:val="24"/>
          <w:szCs w:val="24"/>
        </w:rPr>
        <w:t>I</w:t>
      </w:r>
    </w:p>
    <w:p w:rsidR="0011224B" w:rsidRPr="006F4EBF" w:rsidRDefault="0011224B" w:rsidP="00623472">
      <w:pPr>
        <w:tabs>
          <w:tab w:val="left" w:pos="1080"/>
        </w:tabs>
        <w:spacing w:after="0" w:line="360" w:lineRule="auto"/>
        <w:contextualSpacing/>
        <w:jc w:val="center"/>
        <w:rPr>
          <w:rFonts w:ascii="Times New Roman" w:eastAsia="Times New Roman" w:hAnsi="Times New Roman" w:cs="Times New Roman"/>
          <w:b/>
          <w:sz w:val="24"/>
          <w:szCs w:val="24"/>
        </w:rPr>
      </w:pPr>
      <w:r w:rsidRPr="006F4EBF">
        <w:rPr>
          <w:rFonts w:ascii="Times New Roman" w:eastAsia="Times New Roman" w:hAnsi="Times New Roman" w:cs="Times New Roman"/>
          <w:b/>
          <w:sz w:val="24"/>
          <w:szCs w:val="24"/>
        </w:rPr>
        <w:t>Rrethanat e çështjes</w:t>
      </w:r>
    </w:p>
    <w:p w:rsidR="009C7621" w:rsidRPr="006F4EBF" w:rsidRDefault="0011224B" w:rsidP="00623472">
      <w:pPr>
        <w:pStyle w:val="ListParagraph"/>
        <w:numPr>
          <w:ilvl w:val="0"/>
          <w:numId w:val="6"/>
        </w:numPr>
        <w:tabs>
          <w:tab w:val="left"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hAnsi="Times New Roman" w:cs="Times New Roman"/>
          <w:bCs/>
          <w:sz w:val="24"/>
          <w:szCs w:val="24"/>
        </w:rPr>
        <w:t xml:space="preserve">Me vendimin penal nr. 2858/2005, datë 13.06.2005 të Gjykatës së Apelit të Milanos, </w:t>
      </w:r>
      <w:r w:rsidR="00FF4F1B" w:rsidRPr="006F4EBF">
        <w:rPr>
          <w:rFonts w:ascii="Times New Roman" w:hAnsi="Times New Roman" w:cs="Times New Roman"/>
          <w:bCs/>
          <w:sz w:val="24"/>
          <w:szCs w:val="24"/>
        </w:rPr>
        <w:t xml:space="preserve">Itali, </w:t>
      </w:r>
      <w:r w:rsidRPr="006F4EBF">
        <w:rPr>
          <w:rFonts w:ascii="Times New Roman" w:hAnsi="Times New Roman" w:cs="Times New Roman"/>
          <w:bCs/>
          <w:sz w:val="24"/>
          <w:szCs w:val="24"/>
        </w:rPr>
        <w:t xml:space="preserve">shtetasi shqiptar Bledar Bedini </w:t>
      </w:r>
      <w:r w:rsidRPr="006F4EBF">
        <w:rPr>
          <w:rFonts w:ascii="Times New Roman" w:hAnsi="Times New Roman" w:cs="Times New Roman"/>
          <w:bCs/>
          <w:i/>
          <w:sz w:val="24"/>
          <w:szCs w:val="24"/>
        </w:rPr>
        <w:t xml:space="preserve">alias </w:t>
      </w:r>
      <w:r w:rsidRPr="006F4EBF">
        <w:rPr>
          <w:rFonts w:ascii="Times New Roman" w:hAnsi="Times New Roman" w:cs="Times New Roman"/>
          <w:bCs/>
          <w:sz w:val="24"/>
          <w:szCs w:val="24"/>
        </w:rPr>
        <w:t xml:space="preserve">Imami është deklaruar fajtor për veprën penale “Trafikimi i lëndëve narkotike”, të parashikuar nga </w:t>
      </w:r>
      <w:r w:rsidRPr="006F4EBF">
        <w:rPr>
          <w:rFonts w:ascii="Times New Roman" w:hAnsi="Times New Roman" w:cs="Times New Roman"/>
          <w:sz w:val="24"/>
          <w:szCs w:val="24"/>
        </w:rPr>
        <w:t xml:space="preserve">neni 110 i Kodit Penal italian dhe nenet 73 e 74 të ligjit italian “Për drogën”. Ky shtetas është shpallur në kërkim ndërkombëtar nga autoritetet italiane të drejtësisë, mbi bazën e urdhrit për burgosje nr. 57/2009 SIEP, datë </w:t>
      </w:r>
      <w:r w:rsidRPr="006F4EBF">
        <w:rPr>
          <w:rFonts w:ascii="Times New Roman" w:hAnsi="Times New Roman" w:cs="Times New Roman"/>
          <w:sz w:val="24"/>
          <w:szCs w:val="24"/>
        </w:rPr>
        <w:lastRenderedPageBreak/>
        <w:t xml:space="preserve">21.09.2009 të </w:t>
      </w:r>
      <w:r w:rsidRPr="006F4EBF">
        <w:rPr>
          <w:rFonts w:ascii="Times New Roman" w:hAnsi="Times New Roman" w:cs="Times New Roman"/>
          <w:bCs/>
          <w:sz w:val="24"/>
          <w:szCs w:val="24"/>
        </w:rPr>
        <w:t>Prokurorisë së Përgjithshme të Milanos</w:t>
      </w:r>
      <w:r w:rsidRPr="006F4EBF">
        <w:rPr>
          <w:rFonts w:ascii="Times New Roman" w:hAnsi="Times New Roman" w:cs="Times New Roman"/>
          <w:sz w:val="24"/>
          <w:szCs w:val="24"/>
        </w:rPr>
        <w:t xml:space="preserve">, </w:t>
      </w:r>
      <w:r w:rsidR="00BC60DD" w:rsidRPr="006F4EBF">
        <w:rPr>
          <w:rFonts w:ascii="Times New Roman" w:hAnsi="Times New Roman" w:cs="Times New Roman"/>
          <w:bCs/>
          <w:sz w:val="24"/>
          <w:szCs w:val="24"/>
        </w:rPr>
        <w:t xml:space="preserve">Itali, </w:t>
      </w:r>
      <w:r w:rsidRPr="006F4EBF">
        <w:rPr>
          <w:rFonts w:ascii="Times New Roman" w:hAnsi="Times New Roman" w:cs="Times New Roman"/>
          <w:sz w:val="24"/>
          <w:szCs w:val="24"/>
        </w:rPr>
        <w:t>për ekzekutimin e pjesës së mbetur të dënimit prej 7 vjetësh burgim.</w:t>
      </w:r>
    </w:p>
    <w:p w:rsidR="009C7621" w:rsidRPr="006F4EBF" w:rsidRDefault="0011224B" w:rsidP="00623472">
      <w:pPr>
        <w:pStyle w:val="ListParagraph"/>
        <w:numPr>
          <w:ilvl w:val="0"/>
          <w:numId w:val="6"/>
        </w:numPr>
        <w:tabs>
          <w:tab w:val="left"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hAnsi="Times New Roman" w:cs="Times New Roman"/>
          <w:bCs/>
          <w:sz w:val="24"/>
          <w:szCs w:val="24"/>
        </w:rPr>
        <w:t xml:space="preserve">Fillimisht, në vitin 2015 autoritetet italiane të drejtësisë kanë kërkuar njohjen dhe ekzekutimin në Shqipëri të vendimit </w:t>
      </w:r>
      <w:r w:rsidR="00D2487E" w:rsidRPr="006F4EBF">
        <w:rPr>
          <w:rFonts w:ascii="Times New Roman" w:hAnsi="Times New Roman" w:cs="Times New Roman"/>
          <w:bCs/>
          <w:sz w:val="24"/>
          <w:szCs w:val="24"/>
        </w:rPr>
        <w:t>t</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 lartp</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rmendur </w:t>
      </w:r>
      <w:r w:rsidRPr="006F4EBF">
        <w:rPr>
          <w:rFonts w:ascii="Times New Roman" w:hAnsi="Times New Roman" w:cs="Times New Roman"/>
          <w:bCs/>
          <w:sz w:val="24"/>
          <w:szCs w:val="24"/>
        </w:rPr>
        <w:t>penal të dhënë nga Gjykata e Apelit të Milanos</w:t>
      </w:r>
      <w:r w:rsidR="00BC60DD" w:rsidRPr="006F4EBF">
        <w:rPr>
          <w:rFonts w:ascii="Times New Roman" w:hAnsi="Times New Roman" w:cs="Times New Roman"/>
          <w:bCs/>
          <w:sz w:val="24"/>
          <w:szCs w:val="24"/>
        </w:rPr>
        <w:t>, Itali</w:t>
      </w:r>
      <w:r w:rsidRPr="006F4EBF">
        <w:rPr>
          <w:rFonts w:ascii="Times New Roman" w:hAnsi="Times New Roman" w:cs="Times New Roman"/>
          <w:bCs/>
          <w:sz w:val="24"/>
          <w:szCs w:val="24"/>
        </w:rPr>
        <w:t xml:space="preserve"> ndaj shtetasit shqiptar Bledar Bedini </w:t>
      </w:r>
      <w:r w:rsidRPr="006F4EBF">
        <w:rPr>
          <w:rFonts w:ascii="Times New Roman" w:hAnsi="Times New Roman" w:cs="Times New Roman"/>
          <w:bCs/>
          <w:i/>
          <w:sz w:val="24"/>
          <w:szCs w:val="24"/>
        </w:rPr>
        <w:t xml:space="preserve">alias </w:t>
      </w:r>
      <w:r w:rsidRPr="006F4EBF">
        <w:rPr>
          <w:rFonts w:ascii="Times New Roman" w:hAnsi="Times New Roman" w:cs="Times New Roman"/>
          <w:bCs/>
          <w:sz w:val="24"/>
          <w:szCs w:val="24"/>
        </w:rPr>
        <w:t>Imami</w:t>
      </w:r>
      <w:r w:rsidR="00D2487E" w:rsidRPr="006F4EBF">
        <w:rPr>
          <w:rFonts w:ascii="Times New Roman" w:hAnsi="Times New Roman" w:cs="Times New Roman"/>
          <w:bCs/>
          <w:sz w:val="24"/>
          <w:szCs w:val="24"/>
        </w:rPr>
        <w:t>. Bazuar n</w:t>
      </w:r>
      <w:r w:rsidRPr="006F4EBF">
        <w:rPr>
          <w:rFonts w:ascii="Times New Roman" w:hAnsi="Times New Roman" w:cs="Times New Roman"/>
          <w:bCs/>
          <w:sz w:val="24"/>
          <w:szCs w:val="24"/>
        </w:rPr>
        <w:t>ë</w:t>
      </w:r>
      <w:r w:rsidR="0070121D" w:rsidRPr="006F4EBF">
        <w:rPr>
          <w:rFonts w:ascii="Times New Roman" w:hAnsi="Times New Roman" w:cs="Times New Roman"/>
          <w:bCs/>
          <w:sz w:val="24"/>
          <w:szCs w:val="24"/>
        </w:rPr>
        <w:t xml:space="preserve"> k</w:t>
      </w:r>
      <w:r w:rsidR="00D2487E" w:rsidRPr="006F4EBF">
        <w:rPr>
          <w:rFonts w:ascii="Times New Roman" w:hAnsi="Times New Roman" w:cs="Times New Roman"/>
          <w:bCs/>
          <w:sz w:val="24"/>
          <w:szCs w:val="24"/>
        </w:rPr>
        <w:t>ë</w:t>
      </w:r>
      <w:r w:rsidR="0070121D" w:rsidRPr="006F4EBF">
        <w:rPr>
          <w:rFonts w:ascii="Times New Roman" w:hAnsi="Times New Roman" w:cs="Times New Roman"/>
          <w:bCs/>
          <w:sz w:val="24"/>
          <w:szCs w:val="24"/>
        </w:rPr>
        <w:t>t</w:t>
      </w:r>
      <w:r w:rsidR="00D2487E" w:rsidRPr="006F4EBF">
        <w:rPr>
          <w:rFonts w:ascii="Times New Roman" w:hAnsi="Times New Roman" w:cs="Times New Roman"/>
          <w:bCs/>
          <w:sz w:val="24"/>
          <w:szCs w:val="24"/>
        </w:rPr>
        <w:t>ë</w:t>
      </w:r>
      <w:r w:rsidR="0070121D" w:rsidRPr="006F4EBF">
        <w:rPr>
          <w:rFonts w:ascii="Times New Roman" w:hAnsi="Times New Roman" w:cs="Times New Roman"/>
          <w:bCs/>
          <w:sz w:val="24"/>
          <w:szCs w:val="24"/>
        </w:rPr>
        <w:t xml:space="preserve"> </w:t>
      </w:r>
      <w:r w:rsidR="00D2487E" w:rsidRPr="006F4EBF">
        <w:rPr>
          <w:rFonts w:ascii="Times New Roman" w:hAnsi="Times New Roman" w:cs="Times New Roman"/>
          <w:bCs/>
          <w:sz w:val="24"/>
          <w:szCs w:val="24"/>
        </w:rPr>
        <w:t>kërkesë</w:t>
      </w:r>
      <w:r w:rsidRPr="006F4EBF">
        <w:rPr>
          <w:rFonts w:ascii="Times New Roman" w:hAnsi="Times New Roman" w:cs="Times New Roman"/>
          <w:bCs/>
          <w:sz w:val="24"/>
          <w:szCs w:val="24"/>
        </w:rPr>
        <w:t xml:space="preserve">, në datën 22.10.2015 </w:t>
      </w:r>
      <w:r w:rsidR="0070121D" w:rsidRPr="006F4EBF">
        <w:rPr>
          <w:rFonts w:ascii="Times New Roman" w:hAnsi="Times New Roman" w:cs="Times New Roman"/>
          <w:bCs/>
          <w:sz w:val="24"/>
          <w:szCs w:val="24"/>
        </w:rPr>
        <w:t>ndaj k</w:t>
      </w:r>
      <w:r w:rsidR="00D2487E" w:rsidRPr="006F4EBF">
        <w:rPr>
          <w:rFonts w:ascii="Times New Roman" w:hAnsi="Times New Roman" w:cs="Times New Roman"/>
          <w:bCs/>
          <w:sz w:val="24"/>
          <w:szCs w:val="24"/>
        </w:rPr>
        <w:t>ë</w:t>
      </w:r>
      <w:r w:rsidR="0070121D" w:rsidRPr="006F4EBF">
        <w:rPr>
          <w:rFonts w:ascii="Times New Roman" w:hAnsi="Times New Roman" w:cs="Times New Roman"/>
          <w:bCs/>
          <w:sz w:val="24"/>
          <w:szCs w:val="24"/>
        </w:rPr>
        <w:t xml:space="preserve">rkuesit </w:t>
      </w:r>
      <w:r w:rsidRPr="006F4EBF">
        <w:rPr>
          <w:rFonts w:ascii="Times New Roman" w:hAnsi="Times New Roman" w:cs="Times New Roman"/>
          <w:bCs/>
          <w:sz w:val="24"/>
          <w:szCs w:val="24"/>
        </w:rPr>
        <w:t xml:space="preserve">është caktuar dhe zbatuar masa e sigurimit </w:t>
      </w:r>
      <w:r w:rsidR="00EE475D" w:rsidRPr="006F4EBF">
        <w:rPr>
          <w:rFonts w:ascii="Times New Roman" w:hAnsi="Times New Roman" w:cs="Times New Roman"/>
          <w:bCs/>
          <w:sz w:val="24"/>
          <w:szCs w:val="24"/>
        </w:rPr>
        <w:t xml:space="preserve">personal </w:t>
      </w:r>
      <w:r w:rsidRPr="006F4EBF">
        <w:rPr>
          <w:rFonts w:ascii="Times New Roman" w:hAnsi="Times New Roman" w:cs="Times New Roman"/>
          <w:bCs/>
          <w:sz w:val="24"/>
          <w:szCs w:val="24"/>
        </w:rPr>
        <w:t>“Arrest</w:t>
      </w:r>
      <w:r w:rsidR="00581986" w:rsidRPr="006F4EBF">
        <w:rPr>
          <w:rFonts w:ascii="Times New Roman" w:hAnsi="Times New Roman" w:cs="Times New Roman"/>
          <w:bCs/>
          <w:sz w:val="24"/>
          <w:szCs w:val="24"/>
        </w:rPr>
        <w:t>i</w:t>
      </w:r>
      <w:r w:rsidRPr="006F4EBF">
        <w:rPr>
          <w:rFonts w:ascii="Times New Roman" w:hAnsi="Times New Roman" w:cs="Times New Roman"/>
          <w:bCs/>
          <w:sz w:val="24"/>
          <w:szCs w:val="24"/>
        </w:rPr>
        <w:t xml:space="preserve"> në burg”</w:t>
      </w:r>
      <w:r w:rsidR="009751EC" w:rsidRPr="006F4EBF">
        <w:rPr>
          <w:rFonts w:ascii="Times New Roman" w:hAnsi="Times New Roman" w:cs="Times New Roman"/>
          <w:bCs/>
          <w:sz w:val="24"/>
          <w:szCs w:val="24"/>
        </w:rPr>
        <w:t xml:space="preserve">. </w:t>
      </w:r>
      <w:r w:rsidR="00DD60B5" w:rsidRPr="006F4EBF">
        <w:rPr>
          <w:rFonts w:ascii="Times New Roman" w:hAnsi="Times New Roman" w:cs="Times New Roman"/>
          <w:bCs/>
          <w:sz w:val="24"/>
          <w:szCs w:val="24"/>
        </w:rPr>
        <w:t xml:space="preserve">Paraburgimi i kërkuesit </w:t>
      </w:r>
      <w:r w:rsidRPr="006F4EBF">
        <w:rPr>
          <w:rFonts w:ascii="Times New Roman" w:hAnsi="Times New Roman" w:cs="Times New Roman"/>
          <w:bCs/>
          <w:sz w:val="24"/>
          <w:szCs w:val="24"/>
        </w:rPr>
        <w:t>ka vijuar deri në datën 26.10.2016 kur Gjykata e Lartë</w:t>
      </w:r>
      <w:r w:rsidR="00DD60B5" w:rsidRPr="006F4EBF">
        <w:rPr>
          <w:rFonts w:ascii="Times New Roman" w:hAnsi="Times New Roman" w:cs="Times New Roman"/>
          <w:bCs/>
          <w:sz w:val="24"/>
          <w:szCs w:val="24"/>
        </w:rPr>
        <w:t xml:space="preserve"> ka </w:t>
      </w:r>
      <w:r w:rsidRPr="006F4EBF">
        <w:rPr>
          <w:rFonts w:ascii="Times New Roman" w:hAnsi="Times New Roman" w:cs="Times New Roman"/>
          <w:bCs/>
          <w:sz w:val="24"/>
          <w:szCs w:val="24"/>
        </w:rPr>
        <w:t>zëvendës</w:t>
      </w:r>
      <w:r w:rsidR="00DD60B5" w:rsidRPr="006F4EBF">
        <w:rPr>
          <w:rFonts w:ascii="Times New Roman" w:hAnsi="Times New Roman" w:cs="Times New Roman"/>
          <w:bCs/>
          <w:sz w:val="24"/>
          <w:szCs w:val="24"/>
        </w:rPr>
        <w:t xml:space="preserve">uar </w:t>
      </w:r>
      <w:r w:rsidRPr="006F4EBF">
        <w:rPr>
          <w:rFonts w:ascii="Times New Roman" w:hAnsi="Times New Roman" w:cs="Times New Roman"/>
          <w:bCs/>
          <w:sz w:val="24"/>
          <w:szCs w:val="24"/>
        </w:rPr>
        <w:t>masë</w:t>
      </w:r>
      <w:r w:rsidR="00DD60B5" w:rsidRPr="006F4EBF">
        <w:rPr>
          <w:rFonts w:ascii="Times New Roman" w:hAnsi="Times New Roman" w:cs="Times New Roman"/>
          <w:bCs/>
          <w:sz w:val="24"/>
          <w:szCs w:val="24"/>
        </w:rPr>
        <w:t>n</w:t>
      </w:r>
      <w:r w:rsidRPr="006F4EBF">
        <w:rPr>
          <w:rFonts w:ascii="Times New Roman" w:hAnsi="Times New Roman" w:cs="Times New Roman"/>
          <w:bCs/>
          <w:sz w:val="24"/>
          <w:szCs w:val="24"/>
        </w:rPr>
        <w:t xml:space="preserve"> </w:t>
      </w:r>
      <w:r w:rsidR="00DD60B5" w:rsidRPr="006F4EBF">
        <w:rPr>
          <w:rFonts w:ascii="Times New Roman" w:hAnsi="Times New Roman" w:cs="Times New Roman"/>
          <w:bCs/>
          <w:sz w:val="24"/>
          <w:szCs w:val="24"/>
        </w:rPr>
        <w:t>e</w:t>
      </w:r>
      <w:r w:rsidRPr="006F4EBF">
        <w:rPr>
          <w:rFonts w:ascii="Times New Roman" w:hAnsi="Times New Roman" w:cs="Times New Roman"/>
          <w:bCs/>
          <w:sz w:val="24"/>
          <w:szCs w:val="24"/>
        </w:rPr>
        <w:t xml:space="preserve"> sigurimit</w:t>
      </w:r>
      <w:r w:rsidR="00DD60B5" w:rsidRPr="006F4EBF">
        <w:rPr>
          <w:rFonts w:ascii="Times New Roman" w:hAnsi="Times New Roman" w:cs="Times New Roman"/>
          <w:bCs/>
          <w:sz w:val="24"/>
          <w:szCs w:val="24"/>
        </w:rPr>
        <w:t xml:space="preserve"> me atë të </w:t>
      </w:r>
      <w:r w:rsidR="00DD60B5" w:rsidRPr="006F4EBF">
        <w:rPr>
          <w:rFonts w:ascii="Times New Roman" w:hAnsi="Times New Roman" w:cs="Times New Roman"/>
          <w:sz w:val="24"/>
          <w:szCs w:val="24"/>
        </w:rPr>
        <w:t xml:space="preserve">“Detyrimit për t’u paraqitur në </w:t>
      </w:r>
      <w:r w:rsidR="00581986" w:rsidRPr="006F4EBF">
        <w:rPr>
          <w:rFonts w:ascii="Times New Roman" w:hAnsi="Times New Roman" w:cs="Times New Roman"/>
          <w:sz w:val="24"/>
          <w:szCs w:val="24"/>
        </w:rPr>
        <w:t>Policinë Gjyqësore</w:t>
      </w:r>
      <w:r w:rsidR="00DD60B5" w:rsidRPr="006F4EBF">
        <w:rPr>
          <w:rFonts w:ascii="Times New Roman" w:hAnsi="Times New Roman" w:cs="Times New Roman"/>
          <w:sz w:val="24"/>
          <w:szCs w:val="24"/>
        </w:rPr>
        <w:t>”, duke urdhëruar lirimin e tij</w:t>
      </w:r>
      <w:r w:rsidRPr="006F4EBF">
        <w:rPr>
          <w:rFonts w:ascii="Times New Roman" w:hAnsi="Times New Roman" w:cs="Times New Roman"/>
          <w:bCs/>
          <w:sz w:val="24"/>
          <w:szCs w:val="24"/>
        </w:rPr>
        <w:t xml:space="preserve">. </w:t>
      </w:r>
    </w:p>
    <w:p w:rsidR="00461864" w:rsidRPr="006F4EBF" w:rsidRDefault="0070121D" w:rsidP="00623472">
      <w:pPr>
        <w:pStyle w:val="ListParagraph"/>
        <w:numPr>
          <w:ilvl w:val="0"/>
          <w:numId w:val="6"/>
        </w:numPr>
        <w:tabs>
          <w:tab w:val="left"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hAnsi="Times New Roman" w:cs="Times New Roman"/>
          <w:bCs/>
          <w:sz w:val="24"/>
          <w:szCs w:val="24"/>
        </w:rPr>
        <w:t>N</w:t>
      </w:r>
      <w:r w:rsidR="00D2487E" w:rsidRPr="006F4EBF">
        <w:rPr>
          <w:rFonts w:ascii="Times New Roman" w:hAnsi="Times New Roman" w:cs="Times New Roman"/>
          <w:bCs/>
          <w:sz w:val="24"/>
          <w:szCs w:val="24"/>
        </w:rPr>
        <w:t>ë</w:t>
      </w:r>
      <w:r w:rsidRPr="006F4EBF">
        <w:rPr>
          <w:rFonts w:ascii="Times New Roman" w:hAnsi="Times New Roman" w:cs="Times New Roman"/>
          <w:bCs/>
          <w:sz w:val="24"/>
          <w:szCs w:val="24"/>
        </w:rPr>
        <w:t xml:space="preserve"> datë</w:t>
      </w:r>
      <w:r w:rsidR="00581986" w:rsidRPr="006F4EBF">
        <w:rPr>
          <w:rFonts w:ascii="Times New Roman" w:hAnsi="Times New Roman" w:cs="Times New Roman"/>
          <w:bCs/>
          <w:sz w:val="24"/>
          <w:szCs w:val="24"/>
        </w:rPr>
        <w:t>n</w:t>
      </w:r>
      <w:r w:rsidRPr="006F4EBF">
        <w:rPr>
          <w:rFonts w:ascii="Times New Roman" w:hAnsi="Times New Roman" w:cs="Times New Roman"/>
          <w:bCs/>
          <w:sz w:val="24"/>
          <w:szCs w:val="24"/>
        </w:rPr>
        <w:t xml:space="preserve"> 29.12.2015</w:t>
      </w:r>
      <w:r w:rsidR="0011224B" w:rsidRPr="006F4EBF">
        <w:rPr>
          <w:rFonts w:ascii="Times New Roman" w:hAnsi="Times New Roman" w:cs="Times New Roman"/>
          <w:bCs/>
          <w:sz w:val="24"/>
          <w:szCs w:val="24"/>
        </w:rPr>
        <w:t xml:space="preserve"> Gjykata e Rrethit Gjyqësor Tiranë ka vendosur njohjen e vendimit penal të huaj, duke caktuar ndaj </w:t>
      </w:r>
      <w:r w:rsidRPr="006F4EBF">
        <w:rPr>
          <w:rFonts w:ascii="Times New Roman" w:hAnsi="Times New Roman" w:cs="Times New Roman"/>
          <w:bCs/>
          <w:sz w:val="24"/>
          <w:szCs w:val="24"/>
        </w:rPr>
        <w:t>k</w:t>
      </w:r>
      <w:r w:rsidR="00D2487E" w:rsidRPr="006F4EBF">
        <w:rPr>
          <w:rFonts w:ascii="Times New Roman" w:hAnsi="Times New Roman" w:cs="Times New Roman"/>
          <w:bCs/>
          <w:sz w:val="24"/>
          <w:szCs w:val="24"/>
        </w:rPr>
        <w:t>ë</w:t>
      </w:r>
      <w:r w:rsidRPr="006F4EBF">
        <w:rPr>
          <w:rFonts w:ascii="Times New Roman" w:hAnsi="Times New Roman" w:cs="Times New Roman"/>
          <w:bCs/>
          <w:sz w:val="24"/>
          <w:szCs w:val="24"/>
        </w:rPr>
        <w:t>rkuesit</w:t>
      </w:r>
      <w:r w:rsidR="0011224B" w:rsidRPr="006F4EBF">
        <w:rPr>
          <w:rFonts w:ascii="Times New Roman" w:hAnsi="Times New Roman" w:cs="Times New Roman"/>
          <w:bCs/>
          <w:sz w:val="24"/>
          <w:szCs w:val="24"/>
        </w:rPr>
        <w:t xml:space="preserve"> një dënim prej 7 vjetësh burgim. Pas gjykimit disa herë të çështjes nga gjykatat më të larta, në rigjykimin e fundit të saj Gjykata e Apelit Tiranë, </w:t>
      </w:r>
      <w:r w:rsidR="00581986" w:rsidRPr="006F4EBF">
        <w:rPr>
          <w:rFonts w:ascii="Times New Roman" w:hAnsi="Times New Roman" w:cs="Times New Roman"/>
          <w:bCs/>
          <w:sz w:val="24"/>
          <w:szCs w:val="24"/>
        </w:rPr>
        <w:t xml:space="preserve">në </w:t>
      </w:r>
      <w:r w:rsidR="0011224B" w:rsidRPr="006F4EBF">
        <w:rPr>
          <w:rFonts w:ascii="Times New Roman" w:hAnsi="Times New Roman" w:cs="Times New Roman"/>
          <w:bCs/>
          <w:sz w:val="24"/>
          <w:szCs w:val="24"/>
        </w:rPr>
        <w:t>datë</w:t>
      </w:r>
      <w:r w:rsidR="00581986" w:rsidRPr="006F4EBF">
        <w:rPr>
          <w:rFonts w:ascii="Times New Roman" w:hAnsi="Times New Roman" w:cs="Times New Roman"/>
          <w:bCs/>
          <w:sz w:val="24"/>
          <w:szCs w:val="24"/>
        </w:rPr>
        <w:t>n</w:t>
      </w:r>
      <w:r w:rsidR="0011224B" w:rsidRPr="006F4EBF">
        <w:rPr>
          <w:rFonts w:ascii="Times New Roman" w:hAnsi="Times New Roman" w:cs="Times New Roman"/>
          <w:bCs/>
          <w:sz w:val="24"/>
          <w:szCs w:val="24"/>
        </w:rPr>
        <w:t xml:space="preserve"> 09.07.2019, ka ndryshuar vendimin e gjykatës së shkallës së parë, duke rrëzuar kërkesën e prokurorit për njohjen dhe ekzekutimin e vendimit penal të huaj për shkak </w:t>
      </w:r>
      <w:r w:rsidR="003639AA" w:rsidRPr="006F4EBF">
        <w:rPr>
          <w:rFonts w:ascii="Times New Roman" w:hAnsi="Times New Roman" w:cs="Times New Roman"/>
          <w:bCs/>
          <w:sz w:val="24"/>
          <w:szCs w:val="24"/>
        </w:rPr>
        <w:t>të</w:t>
      </w:r>
      <w:r w:rsidR="0011224B" w:rsidRPr="006F4EBF">
        <w:rPr>
          <w:rFonts w:ascii="Times New Roman" w:hAnsi="Times New Roman" w:cs="Times New Roman"/>
          <w:bCs/>
          <w:sz w:val="24"/>
          <w:szCs w:val="24"/>
        </w:rPr>
        <w:t xml:space="preserve"> parashkrimit të ekzekutimit të dënimit</w:t>
      </w:r>
      <w:r w:rsidR="008A3545" w:rsidRPr="006F4EBF">
        <w:rPr>
          <w:rFonts w:ascii="Times New Roman" w:hAnsi="Times New Roman" w:cs="Times New Roman"/>
          <w:bCs/>
          <w:sz w:val="24"/>
          <w:szCs w:val="24"/>
        </w:rPr>
        <w:t xml:space="preserve"> sipas l</w:t>
      </w:r>
      <w:r w:rsidR="003639AA" w:rsidRPr="006F4EBF">
        <w:rPr>
          <w:rFonts w:ascii="Times New Roman" w:hAnsi="Times New Roman" w:cs="Times New Roman"/>
          <w:bCs/>
          <w:sz w:val="24"/>
          <w:szCs w:val="24"/>
        </w:rPr>
        <w:t>egjislacionit të brendshëm (shqiptar)</w:t>
      </w:r>
      <w:r w:rsidR="0011224B" w:rsidRPr="006F4EBF">
        <w:rPr>
          <w:rFonts w:ascii="Times New Roman" w:hAnsi="Times New Roman" w:cs="Times New Roman"/>
          <w:bCs/>
          <w:sz w:val="24"/>
          <w:szCs w:val="24"/>
        </w:rPr>
        <w:t xml:space="preserve">, referuar nenit 54 të ligjit nr. 10193, datë 03.12.2009 “Për marrëdhëniet juridiksionale me autoritetet e huaja në çështjet penale”, të ndryshuar </w:t>
      </w:r>
      <w:r w:rsidR="0011224B" w:rsidRPr="006F4EBF">
        <w:rPr>
          <w:rFonts w:ascii="Times New Roman" w:hAnsi="Times New Roman" w:cs="Times New Roman"/>
          <w:bCs/>
          <w:i/>
          <w:sz w:val="24"/>
          <w:szCs w:val="24"/>
        </w:rPr>
        <w:t xml:space="preserve">(ligji nr. 10193/2009). </w:t>
      </w:r>
      <w:r w:rsidR="003639AA" w:rsidRPr="006F4EBF">
        <w:rPr>
          <w:rFonts w:ascii="Times New Roman" w:hAnsi="Times New Roman" w:cs="Times New Roman"/>
          <w:bCs/>
          <w:sz w:val="24"/>
          <w:szCs w:val="24"/>
        </w:rPr>
        <w:t xml:space="preserve">Kundër këtij </w:t>
      </w:r>
      <w:r w:rsidR="0011224B" w:rsidRPr="006F4EBF">
        <w:rPr>
          <w:rFonts w:ascii="Times New Roman" w:hAnsi="Times New Roman" w:cs="Times New Roman"/>
          <w:bCs/>
          <w:sz w:val="24"/>
          <w:szCs w:val="24"/>
        </w:rPr>
        <w:t xml:space="preserve">vendimi ka ushtruar rekurs </w:t>
      </w:r>
      <w:r w:rsidR="003639AA" w:rsidRPr="006F4EBF">
        <w:rPr>
          <w:rFonts w:ascii="Times New Roman" w:hAnsi="Times New Roman" w:cs="Times New Roman"/>
          <w:bCs/>
          <w:sz w:val="24"/>
          <w:szCs w:val="24"/>
        </w:rPr>
        <w:t>p</w:t>
      </w:r>
      <w:r w:rsidR="0011224B" w:rsidRPr="006F4EBF">
        <w:rPr>
          <w:rFonts w:ascii="Times New Roman" w:hAnsi="Times New Roman" w:cs="Times New Roman"/>
          <w:bCs/>
          <w:sz w:val="24"/>
          <w:szCs w:val="24"/>
        </w:rPr>
        <w:t>rokurori</w:t>
      </w:r>
      <w:r w:rsidR="003639AA" w:rsidRPr="006F4EBF">
        <w:rPr>
          <w:rFonts w:ascii="Times New Roman" w:hAnsi="Times New Roman" w:cs="Times New Roman"/>
          <w:bCs/>
          <w:sz w:val="24"/>
          <w:szCs w:val="24"/>
        </w:rPr>
        <w:t xml:space="preserve"> dhe ç</w:t>
      </w:r>
      <w:r w:rsidR="00CE6739" w:rsidRPr="006F4EBF">
        <w:rPr>
          <w:rFonts w:ascii="Times New Roman" w:hAnsi="Times New Roman" w:cs="Times New Roman"/>
          <w:bCs/>
          <w:sz w:val="24"/>
          <w:szCs w:val="24"/>
        </w:rPr>
        <w:t>ë</w:t>
      </w:r>
      <w:r w:rsidR="00BF09A7" w:rsidRPr="006F4EBF">
        <w:rPr>
          <w:rFonts w:ascii="Times New Roman" w:hAnsi="Times New Roman" w:cs="Times New Roman"/>
          <w:bCs/>
          <w:sz w:val="24"/>
          <w:szCs w:val="24"/>
        </w:rPr>
        <w:t xml:space="preserve">shtja </w:t>
      </w:r>
      <w:r w:rsidR="00CE6739" w:rsidRPr="006F4EBF">
        <w:rPr>
          <w:rFonts w:ascii="Times New Roman" w:hAnsi="Times New Roman" w:cs="Times New Roman"/>
          <w:bCs/>
          <w:sz w:val="24"/>
          <w:szCs w:val="24"/>
        </w:rPr>
        <w:t>ë</w:t>
      </w:r>
      <w:r w:rsidR="00BF09A7" w:rsidRPr="006F4EBF">
        <w:rPr>
          <w:rFonts w:ascii="Times New Roman" w:hAnsi="Times New Roman" w:cs="Times New Roman"/>
          <w:bCs/>
          <w:sz w:val="24"/>
          <w:szCs w:val="24"/>
        </w:rPr>
        <w:t>sht</w:t>
      </w:r>
      <w:r w:rsidR="00CE6739" w:rsidRPr="006F4EBF">
        <w:rPr>
          <w:rFonts w:ascii="Times New Roman" w:hAnsi="Times New Roman" w:cs="Times New Roman"/>
          <w:bCs/>
          <w:sz w:val="24"/>
          <w:szCs w:val="24"/>
        </w:rPr>
        <w:t>ë</w:t>
      </w:r>
      <w:r w:rsidR="00BF09A7" w:rsidRPr="006F4EBF">
        <w:rPr>
          <w:rFonts w:ascii="Times New Roman" w:hAnsi="Times New Roman" w:cs="Times New Roman"/>
          <w:bCs/>
          <w:sz w:val="24"/>
          <w:szCs w:val="24"/>
        </w:rPr>
        <w:t xml:space="preserve"> regjistruar n</w:t>
      </w:r>
      <w:r w:rsidR="00CE6739" w:rsidRPr="006F4EBF">
        <w:rPr>
          <w:rFonts w:ascii="Times New Roman" w:hAnsi="Times New Roman" w:cs="Times New Roman"/>
          <w:bCs/>
          <w:sz w:val="24"/>
          <w:szCs w:val="24"/>
        </w:rPr>
        <w:t>ë</w:t>
      </w:r>
      <w:r w:rsidR="00BF09A7" w:rsidRPr="006F4EBF">
        <w:rPr>
          <w:rFonts w:ascii="Times New Roman" w:hAnsi="Times New Roman" w:cs="Times New Roman"/>
          <w:bCs/>
          <w:sz w:val="24"/>
          <w:szCs w:val="24"/>
        </w:rPr>
        <w:t xml:space="preserve"> </w:t>
      </w:r>
      <w:r w:rsidR="003639AA" w:rsidRPr="006F4EBF">
        <w:rPr>
          <w:rFonts w:ascii="Times New Roman" w:hAnsi="Times New Roman" w:cs="Times New Roman"/>
          <w:bCs/>
          <w:sz w:val="24"/>
          <w:szCs w:val="24"/>
        </w:rPr>
        <w:t xml:space="preserve">Gjykatën e Lartë në </w:t>
      </w:r>
      <w:r w:rsidR="00BF09A7" w:rsidRPr="006F4EBF">
        <w:rPr>
          <w:rFonts w:ascii="Times New Roman" w:hAnsi="Times New Roman" w:cs="Times New Roman"/>
          <w:bCs/>
          <w:sz w:val="24"/>
          <w:szCs w:val="24"/>
        </w:rPr>
        <w:t>dat</w:t>
      </w:r>
      <w:r w:rsidR="00CE6739" w:rsidRPr="006F4EBF">
        <w:rPr>
          <w:rFonts w:ascii="Times New Roman" w:hAnsi="Times New Roman" w:cs="Times New Roman"/>
          <w:bCs/>
          <w:sz w:val="24"/>
          <w:szCs w:val="24"/>
        </w:rPr>
        <w:t>ë</w:t>
      </w:r>
      <w:r w:rsidR="00BF09A7" w:rsidRPr="006F4EBF">
        <w:rPr>
          <w:rFonts w:ascii="Times New Roman" w:hAnsi="Times New Roman" w:cs="Times New Roman"/>
          <w:bCs/>
          <w:sz w:val="24"/>
          <w:szCs w:val="24"/>
        </w:rPr>
        <w:t>n 30.09.2019</w:t>
      </w:r>
      <w:r w:rsidR="00EE475D" w:rsidRPr="006F4EBF">
        <w:rPr>
          <w:rFonts w:ascii="Times New Roman" w:hAnsi="Times New Roman" w:cs="Times New Roman"/>
          <w:bCs/>
          <w:sz w:val="24"/>
          <w:szCs w:val="24"/>
        </w:rPr>
        <w:t>.</w:t>
      </w:r>
    </w:p>
    <w:p w:rsidR="0011224B" w:rsidRPr="006F4EBF" w:rsidRDefault="0011224B" w:rsidP="00623472">
      <w:pPr>
        <w:pStyle w:val="ListParagraph"/>
        <w:numPr>
          <w:ilvl w:val="1"/>
          <w:numId w:val="5"/>
        </w:numPr>
        <w:tabs>
          <w:tab w:val="clear" w:pos="1440"/>
          <w:tab w:val="num" w:pos="1080"/>
        </w:tabs>
        <w:spacing w:after="0" w:line="360" w:lineRule="auto"/>
        <w:ind w:left="90" w:firstLine="630"/>
        <w:jc w:val="both"/>
        <w:rPr>
          <w:rFonts w:ascii="Times New Roman" w:hAnsi="Times New Roman" w:cs="Times New Roman"/>
          <w:bCs/>
          <w:sz w:val="24"/>
          <w:szCs w:val="24"/>
        </w:rPr>
      </w:pPr>
      <w:r w:rsidRPr="006F4EBF">
        <w:rPr>
          <w:rFonts w:ascii="Times New Roman" w:hAnsi="Times New Roman" w:cs="Times New Roman"/>
          <w:bCs/>
          <w:sz w:val="24"/>
          <w:szCs w:val="24"/>
        </w:rPr>
        <w:t>Ndërkohë,</w:t>
      </w:r>
      <w:r w:rsidR="00D2487E"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 xml:space="preserve">në datën 15.02.2022 oficeri i </w:t>
      </w:r>
      <w:r w:rsidR="00581986" w:rsidRPr="006F4EBF">
        <w:rPr>
          <w:rFonts w:ascii="Times New Roman" w:hAnsi="Times New Roman" w:cs="Times New Roman"/>
          <w:bCs/>
          <w:sz w:val="24"/>
          <w:szCs w:val="24"/>
        </w:rPr>
        <w:t xml:space="preserve">Policisë Gjyqësore </w:t>
      </w:r>
      <w:r w:rsidRPr="006F4EBF">
        <w:rPr>
          <w:rFonts w:ascii="Times New Roman" w:hAnsi="Times New Roman" w:cs="Times New Roman"/>
          <w:bCs/>
          <w:sz w:val="24"/>
          <w:szCs w:val="24"/>
        </w:rPr>
        <w:t xml:space="preserve">ka kryer përsëri arrestimin e përkohshëm të kërkuesit, tashmë për qëllime ekstradimi në shtetin italian, bazuar në urdhrin e burgosjes nr. SIEP 57/2009, </w:t>
      </w:r>
      <w:r w:rsidRPr="006F4EBF">
        <w:rPr>
          <w:rFonts w:ascii="Times New Roman" w:hAnsi="Times New Roman" w:cs="Times New Roman"/>
          <w:sz w:val="24"/>
          <w:szCs w:val="24"/>
        </w:rPr>
        <w:t xml:space="preserve">datë 21.09.2009 të </w:t>
      </w:r>
      <w:r w:rsidRPr="006F4EBF">
        <w:rPr>
          <w:rFonts w:ascii="Times New Roman" w:hAnsi="Times New Roman" w:cs="Times New Roman"/>
          <w:bCs/>
          <w:sz w:val="24"/>
          <w:szCs w:val="24"/>
        </w:rPr>
        <w:t>Prokurorisë së Përgjithshme të Milanos</w:t>
      </w:r>
      <w:r w:rsidR="00BC60DD" w:rsidRPr="006F4EBF">
        <w:rPr>
          <w:rFonts w:ascii="Times New Roman" w:hAnsi="Times New Roman" w:cs="Times New Roman"/>
          <w:bCs/>
          <w:sz w:val="24"/>
          <w:szCs w:val="24"/>
        </w:rPr>
        <w:t>, Itali</w:t>
      </w:r>
      <w:r w:rsidRPr="006F4EBF">
        <w:rPr>
          <w:rFonts w:ascii="Times New Roman" w:hAnsi="Times New Roman" w:cs="Times New Roman"/>
          <w:bCs/>
          <w:sz w:val="24"/>
          <w:szCs w:val="24"/>
        </w:rPr>
        <w:t xml:space="preserve">. Edhe në këtë rast ndaj </w:t>
      </w:r>
      <w:r w:rsidR="00EE475D" w:rsidRPr="006F4EBF">
        <w:rPr>
          <w:rFonts w:ascii="Times New Roman" w:hAnsi="Times New Roman" w:cs="Times New Roman"/>
          <w:bCs/>
          <w:sz w:val="24"/>
          <w:szCs w:val="24"/>
        </w:rPr>
        <w:t xml:space="preserve">kërkuesit </w:t>
      </w:r>
      <w:r w:rsidRPr="006F4EBF">
        <w:rPr>
          <w:rFonts w:ascii="Times New Roman" w:hAnsi="Times New Roman" w:cs="Times New Roman"/>
          <w:bCs/>
          <w:sz w:val="24"/>
          <w:szCs w:val="24"/>
        </w:rPr>
        <w:t>është caktuar dhe zbatuar masa e sigurimit personal “Arrest</w:t>
      </w:r>
      <w:r w:rsidR="00581986" w:rsidRPr="006F4EBF">
        <w:rPr>
          <w:rFonts w:ascii="Times New Roman" w:hAnsi="Times New Roman" w:cs="Times New Roman"/>
          <w:bCs/>
          <w:sz w:val="24"/>
          <w:szCs w:val="24"/>
        </w:rPr>
        <w:t>i</w:t>
      </w:r>
      <w:r w:rsidRPr="006F4EBF">
        <w:rPr>
          <w:rFonts w:ascii="Times New Roman" w:hAnsi="Times New Roman" w:cs="Times New Roman"/>
          <w:bCs/>
          <w:sz w:val="24"/>
          <w:szCs w:val="24"/>
        </w:rPr>
        <w:t xml:space="preserve"> në burg”.</w:t>
      </w:r>
    </w:p>
    <w:p w:rsidR="0011224B" w:rsidRPr="006F4EBF" w:rsidRDefault="0011224B"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sz w:val="24"/>
          <w:szCs w:val="24"/>
        </w:rPr>
      </w:pPr>
      <w:r w:rsidRPr="006F4EBF">
        <w:rPr>
          <w:rFonts w:ascii="Times New Roman" w:hAnsi="Times New Roman" w:cs="Times New Roman"/>
          <w:bCs/>
          <w:sz w:val="24"/>
          <w:szCs w:val="24"/>
        </w:rPr>
        <w:t xml:space="preserve">Në vijim, me kërkesën me </w:t>
      </w:r>
      <w:r w:rsidR="002509BD" w:rsidRPr="006F4EBF">
        <w:rPr>
          <w:rFonts w:ascii="Times New Roman" w:eastAsia="Times New Roman" w:hAnsi="Times New Roman" w:cs="Times New Roman"/>
          <w:color w:val="000000"/>
          <w:sz w:val="24"/>
          <w:szCs w:val="24"/>
        </w:rPr>
        <w:t xml:space="preserve">Ref: </w:t>
      </w:r>
      <w:r w:rsidRPr="006F4EBF">
        <w:rPr>
          <w:rFonts w:ascii="Times New Roman" w:hAnsi="Times New Roman" w:cs="Times New Roman"/>
          <w:bCs/>
          <w:sz w:val="24"/>
          <w:szCs w:val="24"/>
        </w:rPr>
        <w:t>EA 126 (2015)</w:t>
      </w:r>
      <w:r w:rsidR="00141C41"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 xml:space="preserve">AR, datë 07.03.2022, Ministria e Drejtësisë </w:t>
      </w:r>
      <w:r w:rsidR="00401D18" w:rsidRPr="006F4EBF">
        <w:rPr>
          <w:rFonts w:ascii="Times New Roman" w:hAnsi="Times New Roman" w:cs="Times New Roman"/>
          <w:bCs/>
          <w:sz w:val="24"/>
          <w:szCs w:val="24"/>
        </w:rPr>
        <w:t xml:space="preserve">e </w:t>
      </w:r>
      <w:r w:rsidRPr="006F4EBF">
        <w:rPr>
          <w:rFonts w:ascii="Times New Roman" w:hAnsi="Times New Roman" w:cs="Times New Roman"/>
          <w:bCs/>
          <w:sz w:val="24"/>
          <w:szCs w:val="24"/>
        </w:rPr>
        <w:t xml:space="preserve">Republikës së Italisë ka kërkuar ekstradimin </w:t>
      </w:r>
      <w:r w:rsidR="00EF3DD1" w:rsidRPr="006F4EBF">
        <w:rPr>
          <w:rFonts w:ascii="Times New Roman" w:hAnsi="Times New Roman" w:cs="Times New Roman"/>
          <w:bCs/>
          <w:sz w:val="24"/>
          <w:szCs w:val="24"/>
        </w:rPr>
        <w:t xml:space="preserve">e kërkuesit </w:t>
      </w:r>
      <w:r w:rsidRPr="006F4EBF">
        <w:rPr>
          <w:rFonts w:ascii="Times New Roman" w:hAnsi="Times New Roman" w:cs="Times New Roman"/>
          <w:bCs/>
          <w:sz w:val="24"/>
          <w:szCs w:val="24"/>
        </w:rPr>
        <w:t>nga Republika e Shqipërisë në Republikën e Italisë</w:t>
      </w:r>
      <w:r w:rsidR="0043332F" w:rsidRPr="006F4EBF">
        <w:rPr>
          <w:rFonts w:ascii="Times New Roman" w:hAnsi="Times New Roman" w:cs="Times New Roman"/>
          <w:bCs/>
          <w:sz w:val="24"/>
          <w:szCs w:val="24"/>
        </w:rPr>
        <w:t xml:space="preserve">, me qëllim ekzekutimin e dënimit me burgim të dhënë me vendimin </w:t>
      </w:r>
      <w:r w:rsidR="007240FA" w:rsidRPr="006F4EBF">
        <w:rPr>
          <w:rFonts w:ascii="Times New Roman" w:hAnsi="Times New Roman" w:cs="Times New Roman"/>
          <w:bCs/>
          <w:sz w:val="24"/>
          <w:szCs w:val="24"/>
        </w:rPr>
        <w:t>nr. 2858/2005, datë 13.06.2005 të Gjykatës së Apelit të Milanos, Itali</w:t>
      </w:r>
      <w:r w:rsidRPr="006F4EBF">
        <w:rPr>
          <w:rFonts w:ascii="Times New Roman" w:hAnsi="Times New Roman" w:cs="Times New Roman"/>
          <w:bCs/>
          <w:sz w:val="24"/>
          <w:szCs w:val="24"/>
        </w:rPr>
        <w:t xml:space="preserve">. Në kërkesë janë parashtruar të dhënat </w:t>
      </w:r>
      <w:r w:rsidR="008C4BF9" w:rsidRPr="006F4EBF">
        <w:rPr>
          <w:rFonts w:ascii="Times New Roman" w:hAnsi="Times New Roman" w:cs="Times New Roman"/>
          <w:sz w:val="24"/>
          <w:szCs w:val="24"/>
        </w:rPr>
        <w:t xml:space="preserve">për </w:t>
      </w:r>
      <w:r w:rsidRPr="006F4EBF">
        <w:rPr>
          <w:rFonts w:ascii="Times New Roman" w:hAnsi="Times New Roman" w:cs="Times New Roman"/>
          <w:sz w:val="24"/>
          <w:szCs w:val="24"/>
        </w:rPr>
        <w:t>veprën penale për të cilën është dënuar ky shtetas, cilësimi ligjor</w:t>
      </w:r>
      <w:r w:rsidR="0070121D" w:rsidRPr="006F4EBF">
        <w:rPr>
          <w:rFonts w:ascii="Times New Roman" w:hAnsi="Times New Roman" w:cs="Times New Roman"/>
          <w:sz w:val="24"/>
          <w:szCs w:val="24"/>
        </w:rPr>
        <w:t xml:space="preserve"> </w:t>
      </w:r>
      <w:r w:rsidR="008C4BF9" w:rsidRPr="006F4EBF">
        <w:rPr>
          <w:rFonts w:ascii="Times New Roman" w:hAnsi="Times New Roman" w:cs="Times New Roman"/>
          <w:sz w:val="24"/>
          <w:szCs w:val="24"/>
        </w:rPr>
        <w:t xml:space="preserve">i </w:t>
      </w:r>
      <w:r w:rsidR="0070121D" w:rsidRPr="006F4EBF">
        <w:rPr>
          <w:rFonts w:ascii="Times New Roman" w:hAnsi="Times New Roman" w:cs="Times New Roman"/>
          <w:sz w:val="24"/>
          <w:szCs w:val="24"/>
        </w:rPr>
        <w:t>vepr</w:t>
      </w:r>
      <w:r w:rsidR="00D2487E" w:rsidRPr="006F4EBF">
        <w:rPr>
          <w:rFonts w:ascii="Times New Roman" w:hAnsi="Times New Roman" w:cs="Times New Roman"/>
          <w:sz w:val="24"/>
          <w:szCs w:val="24"/>
        </w:rPr>
        <w:t>ë</w:t>
      </w:r>
      <w:r w:rsidR="0070121D" w:rsidRPr="006F4EBF">
        <w:rPr>
          <w:rFonts w:ascii="Times New Roman" w:hAnsi="Times New Roman" w:cs="Times New Roman"/>
          <w:sz w:val="24"/>
          <w:szCs w:val="24"/>
        </w:rPr>
        <w:t>s dhe t</w:t>
      </w:r>
      <w:r w:rsidR="00D2487E" w:rsidRPr="006F4EBF">
        <w:rPr>
          <w:rFonts w:ascii="Times New Roman" w:hAnsi="Times New Roman" w:cs="Times New Roman"/>
          <w:sz w:val="24"/>
          <w:szCs w:val="24"/>
        </w:rPr>
        <w:t>ë</w:t>
      </w:r>
      <w:r w:rsidR="0070121D" w:rsidRPr="006F4EBF">
        <w:rPr>
          <w:rFonts w:ascii="Times New Roman" w:hAnsi="Times New Roman" w:cs="Times New Roman"/>
          <w:sz w:val="24"/>
          <w:szCs w:val="24"/>
        </w:rPr>
        <w:t xml:space="preserve"> dh</w:t>
      </w:r>
      <w:r w:rsidR="00D2487E" w:rsidRPr="006F4EBF">
        <w:rPr>
          <w:rFonts w:ascii="Times New Roman" w:hAnsi="Times New Roman" w:cs="Times New Roman"/>
          <w:sz w:val="24"/>
          <w:szCs w:val="24"/>
        </w:rPr>
        <w:t>ë</w:t>
      </w:r>
      <w:r w:rsidR="0070121D" w:rsidRPr="006F4EBF">
        <w:rPr>
          <w:rFonts w:ascii="Times New Roman" w:hAnsi="Times New Roman" w:cs="Times New Roman"/>
          <w:sz w:val="24"/>
          <w:szCs w:val="24"/>
        </w:rPr>
        <w:t>na rreth</w:t>
      </w:r>
      <w:r w:rsidRPr="006F4EBF">
        <w:rPr>
          <w:rFonts w:ascii="Times New Roman" w:hAnsi="Times New Roman" w:cs="Times New Roman"/>
          <w:sz w:val="24"/>
          <w:szCs w:val="24"/>
        </w:rPr>
        <w:t xml:space="preserve"> </w:t>
      </w:r>
      <w:r w:rsidR="00F71F25" w:rsidRPr="006F4EBF">
        <w:rPr>
          <w:rFonts w:ascii="Times New Roman" w:hAnsi="Times New Roman" w:cs="Times New Roman"/>
          <w:sz w:val="24"/>
          <w:szCs w:val="24"/>
        </w:rPr>
        <w:t xml:space="preserve">vendit dhe </w:t>
      </w:r>
      <w:r w:rsidRPr="006F4EBF">
        <w:rPr>
          <w:rFonts w:ascii="Times New Roman" w:hAnsi="Times New Roman" w:cs="Times New Roman"/>
          <w:sz w:val="24"/>
          <w:szCs w:val="24"/>
        </w:rPr>
        <w:t xml:space="preserve">kohës </w:t>
      </w:r>
      <w:r w:rsidR="008C4BF9" w:rsidRPr="006F4EBF">
        <w:rPr>
          <w:rFonts w:ascii="Times New Roman" w:hAnsi="Times New Roman" w:cs="Times New Roman"/>
          <w:sz w:val="24"/>
          <w:szCs w:val="24"/>
        </w:rPr>
        <w:t>s</w:t>
      </w:r>
      <w:r w:rsidRPr="006F4EBF">
        <w:rPr>
          <w:rFonts w:ascii="Times New Roman" w:hAnsi="Times New Roman" w:cs="Times New Roman"/>
          <w:sz w:val="24"/>
          <w:szCs w:val="24"/>
        </w:rPr>
        <w:t xml:space="preserve">ë kryerjes së saj (gjatë periudhës </w:t>
      </w:r>
      <w:r w:rsidRPr="006F4EBF">
        <w:rPr>
          <w:rFonts w:ascii="Times New Roman" w:hAnsi="Times New Roman" w:cs="Times New Roman"/>
          <w:bCs/>
          <w:sz w:val="24"/>
          <w:szCs w:val="24"/>
        </w:rPr>
        <w:t>2000-2001). Kërkesa është mbështetur në rregullat e përcaktuara në Konventën Evropiane të Ekstradimit (</w:t>
      </w:r>
      <w:r w:rsidRPr="006F4EBF">
        <w:rPr>
          <w:rFonts w:ascii="Times New Roman" w:hAnsi="Times New Roman" w:cs="Times New Roman"/>
          <w:bCs/>
          <w:i/>
          <w:sz w:val="24"/>
          <w:szCs w:val="24"/>
        </w:rPr>
        <w:t>KEE</w:t>
      </w:r>
      <w:r w:rsidRPr="006F4EBF">
        <w:rPr>
          <w:rFonts w:ascii="Times New Roman" w:hAnsi="Times New Roman" w:cs="Times New Roman"/>
          <w:bCs/>
          <w:sz w:val="24"/>
          <w:szCs w:val="24"/>
        </w:rPr>
        <w:t xml:space="preserve">), si dhe në Marrëveshjen ndërmjet Republikës së Shqipërisë dhe Republikës së Italisë, si shtesë e së njëjtës konventë dhe e </w:t>
      </w:r>
      <w:r w:rsidRPr="006F4EBF">
        <w:rPr>
          <w:rFonts w:ascii="Times New Roman" w:hAnsi="Times New Roman" w:cs="Times New Roman"/>
          <w:sz w:val="24"/>
          <w:szCs w:val="24"/>
        </w:rPr>
        <w:t>Konventës Evropiane për Ndihmë Juridike për Çështjet Penale</w:t>
      </w:r>
      <w:r w:rsidRPr="006F4EBF">
        <w:rPr>
          <w:rFonts w:ascii="Times New Roman" w:hAnsi="Times New Roman" w:cs="Times New Roman"/>
          <w:bCs/>
          <w:sz w:val="24"/>
          <w:szCs w:val="24"/>
        </w:rPr>
        <w:t xml:space="preserve">, nënshkruar në Tiranë në datën 03.12.2007 </w:t>
      </w:r>
      <w:r w:rsidRPr="006F4EBF">
        <w:rPr>
          <w:rFonts w:ascii="Times New Roman" w:hAnsi="Times New Roman" w:cs="Times New Roman"/>
          <w:i/>
          <w:sz w:val="24"/>
          <w:szCs w:val="24"/>
        </w:rPr>
        <w:t>(Marrëveshja e Ekstradimit)</w:t>
      </w:r>
      <w:r w:rsidRPr="006F4EBF">
        <w:rPr>
          <w:rFonts w:ascii="Times New Roman" w:hAnsi="Times New Roman" w:cs="Times New Roman"/>
          <w:bCs/>
          <w:i/>
          <w:sz w:val="24"/>
          <w:szCs w:val="24"/>
        </w:rPr>
        <w:t>.</w:t>
      </w:r>
      <w:r w:rsidRPr="006F4EBF">
        <w:rPr>
          <w:rFonts w:ascii="Times New Roman" w:hAnsi="Times New Roman" w:cs="Times New Roman"/>
          <w:bCs/>
          <w:sz w:val="24"/>
          <w:szCs w:val="24"/>
        </w:rPr>
        <w:t xml:space="preserve"> Sipas kërkesës, sistemi juridik italian parashikon se dënimi me burgim parashkruhet me kalimin e një kohe të </w:t>
      </w:r>
      <w:r w:rsidRPr="006F4EBF">
        <w:rPr>
          <w:rFonts w:ascii="Times New Roman" w:hAnsi="Times New Roman" w:cs="Times New Roman"/>
          <w:bCs/>
          <w:sz w:val="24"/>
          <w:szCs w:val="24"/>
        </w:rPr>
        <w:lastRenderedPageBreak/>
        <w:t>barabartë me dyfishin e dënimit të dhënë, por</w:t>
      </w:r>
      <w:r w:rsidR="008C4BF9"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gjithsesi, jo më të madhe se 30</w:t>
      </w:r>
      <w:r w:rsidRPr="006F4EBF">
        <w:rPr>
          <w:rFonts w:ascii="Times New Roman" w:hAnsi="Times New Roman" w:cs="Times New Roman"/>
          <w:b/>
          <w:bCs/>
          <w:sz w:val="24"/>
          <w:szCs w:val="24"/>
        </w:rPr>
        <w:t xml:space="preserve"> </w:t>
      </w:r>
      <w:r w:rsidRPr="006F4EBF">
        <w:rPr>
          <w:rFonts w:ascii="Times New Roman" w:hAnsi="Times New Roman" w:cs="Times New Roman"/>
          <w:bCs/>
          <w:sz w:val="24"/>
          <w:szCs w:val="24"/>
        </w:rPr>
        <w:t xml:space="preserve">vjet dhe jo më të vogël se 10 vjet. </w:t>
      </w:r>
    </w:p>
    <w:p w:rsidR="0011224B" w:rsidRPr="006F4EBF" w:rsidRDefault="0011224B"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sz w:val="24"/>
          <w:szCs w:val="24"/>
        </w:rPr>
      </w:pPr>
      <w:r w:rsidRPr="006F4EBF">
        <w:rPr>
          <w:rFonts w:ascii="Times New Roman" w:hAnsi="Times New Roman" w:cs="Times New Roman"/>
          <w:bCs/>
          <w:sz w:val="24"/>
          <w:szCs w:val="24"/>
        </w:rPr>
        <w:t>Kërkesën për ekstradim të autoriteteve italiane të drejtësisë, në datën 17.03.2022, Ministria e Drejtësisë e Republikës së Shqipërisë ia ka përcjellë Prokurorisë së Përgjithshme, e cila ia ka dërguar atë Prokurorisë pranë Gjykatës së Rrethit Gjyqësor Tiranë. Kjo e fundit, në datën 18.03.2022, ka paraqitur kërkesë për miratimin e lejimit të ekstradimit të kërkuesit nga Republika e Shqipërisë në Republikën e Italisë.</w:t>
      </w:r>
      <w:r w:rsidR="004271B3" w:rsidRPr="006F4EBF">
        <w:rPr>
          <w:rFonts w:ascii="Times New Roman" w:hAnsi="Times New Roman" w:cs="Times New Roman"/>
          <w:bCs/>
          <w:sz w:val="24"/>
          <w:szCs w:val="24"/>
        </w:rPr>
        <w:t xml:space="preserve"> Në përfundim të shqyrtimit, </w:t>
      </w:r>
      <w:r w:rsidRPr="006F4EBF">
        <w:rPr>
          <w:rFonts w:ascii="Times New Roman" w:hAnsi="Times New Roman" w:cs="Times New Roman"/>
          <w:bCs/>
          <w:sz w:val="24"/>
          <w:szCs w:val="24"/>
        </w:rPr>
        <w:t>Gjykata e Rrethit Gjyqësor Tiranë</w:t>
      </w:r>
      <w:r w:rsidR="004271B3" w:rsidRPr="006F4EBF">
        <w:rPr>
          <w:rFonts w:ascii="Times New Roman" w:hAnsi="Times New Roman" w:cs="Times New Roman"/>
          <w:bCs/>
          <w:sz w:val="24"/>
          <w:szCs w:val="24"/>
        </w:rPr>
        <w:t xml:space="preserve">, me vendimin nr. 375 akti, datë 14.09.2022, </w:t>
      </w:r>
      <w:r w:rsidRPr="006F4EBF">
        <w:rPr>
          <w:rFonts w:ascii="Times New Roman" w:hAnsi="Times New Roman" w:cs="Times New Roman"/>
          <w:bCs/>
          <w:sz w:val="24"/>
          <w:szCs w:val="24"/>
        </w:rPr>
        <w:t>ka vendosur pranimin e kërkesës, duke miratuar lejimin e ekstradimit të kërkuesit në drejtim të Republikës së Italisë</w:t>
      </w:r>
      <w:r w:rsidR="00E93C9C" w:rsidRPr="006F4EBF">
        <w:rPr>
          <w:rFonts w:ascii="Times New Roman" w:hAnsi="Times New Roman" w:cs="Times New Roman"/>
          <w:bCs/>
          <w:sz w:val="24"/>
          <w:szCs w:val="24"/>
        </w:rPr>
        <w:t>. N</w:t>
      </w:r>
      <w:r w:rsidR="008B76BA" w:rsidRPr="006F4EBF">
        <w:rPr>
          <w:rFonts w:ascii="Times New Roman" w:hAnsi="Times New Roman" w:cs="Times New Roman"/>
          <w:bCs/>
          <w:sz w:val="24"/>
          <w:szCs w:val="24"/>
        </w:rPr>
        <w:t>ë</w:t>
      </w:r>
      <w:r w:rsidR="00E93C9C" w:rsidRPr="006F4EBF">
        <w:rPr>
          <w:rFonts w:ascii="Times New Roman" w:hAnsi="Times New Roman" w:cs="Times New Roman"/>
          <w:bCs/>
          <w:sz w:val="24"/>
          <w:szCs w:val="24"/>
        </w:rPr>
        <w:t xml:space="preserve"> thelb</w:t>
      </w:r>
      <w:r w:rsidRPr="006F4EBF">
        <w:rPr>
          <w:rFonts w:ascii="Times New Roman" w:hAnsi="Times New Roman" w:cs="Times New Roman"/>
          <w:bCs/>
          <w:sz w:val="24"/>
          <w:szCs w:val="24"/>
        </w:rPr>
        <w:t xml:space="preserve">, </w:t>
      </w:r>
      <w:r w:rsidR="00E93C9C" w:rsidRPr="006F4EBF">
        <w:rPr>
          <w:rFonts w:ascii="Times New Roman" w:hAnsi="Times New Roman" w:cs="Times New Roman"/>
          <w:bCs/>
          <w:sz w:val="24"/>
          <w:szCs w:val="24"/>
        </w:rPr>
        <w:t xml:space="preserve">gjykata </w:t>
      </w:r>
      <w:r w:rsidR="00EA1665" w:rsidRPr="006F4EBF">
        <w:rPr>
          <w:rFonts w:ascii="Times New Roman" w:hAnsi="Times New Roman" w:cs="Times New Roman"/>
          <w:bCs/>
          <w:sz w:val="24"/>
          <w:szCs w:val="24"/>
        </w:rPr>
        <w:t xml:space="preserve">ka </w:t>
      </w:r>
      <w:r w:rsidR="00E93C9C" w:rsidRPr="006F4EBF">
        <w:rPr>
          <w:rFonts w:ascii="Times New Roman" w:hAnsi="Times New Roman" w:cs="Times New Roman"/>
          <w:bCs/>
          <w:sz w:val="24"/>
          <w:szCs w:val="24"/>
        </w:rPr>
        <w:t>arsyet</w:t>
      </w:r>
      <w:r w:rsidR="00EA1665" w:rsidRPr="006F4EBF">
        <w:rPr>
          <w:rFonts w:ascii="Times New Roman" w:hAnsi="Times New Roman" w:cs="Times New Roman"/>
          <w:bCs/>
          <w:sz w:val="24"/>
          <w:szCs w:val="24"/>
        </w:rPr>
        <w:t xml:space="preserve">uar </w:t>
      </w:r>
      <w:r w:rsidRPr="006F4EBF">
        <w:rPr>
          <w:rFonts w:ascii="Times New Roman" w:hAnsi="Times New Roman" w:cs="Times New Roman"/>
          <w:bCs/>
          <w:sz w:val="24"/>
          <w:szCs w:val="24"/>
        </w:rPr>
        <w:t xml:space="preserve">se </w:t>
      </w:r>
      <w:r w:rsidR="00E93C9C" w:rsidRPr="006F4EBF">
        <w:rPr>
          <w:rFonts w:ascii="Times New Roman" w:hAnsi="Times New Roman" w:cs="Times New Roman"/>
          <w:bCs/>
          <w:sz w:val="24"/>
          <w:szCs w:val="24"/>
        </w:rPr>
        <w:t>n</w:t>
      </w:r>
      <w:r w:rsidR="008B76BA" w:rsidRPr="006F4EBF">
        <w:rPr>
          <w:rFonts w:ascii="Times New Roman" w:hAnsi="Times New Roman" w:cs="Times New Roman"/>
          <w:bCs/>
          <w:sz w:val="24"/>
          <w:szCs w:val="24"/>
        </w:rPr>
        <w:t>ë</w:t>
      </w:r>
      <w:r w:rsidR="00E93C9C" w:rsidRPr="006F4EBF">
        <w:rPr>
          <w:rFonts w:ascii="Times New Roman" w:hAnsi="Times New Roman" w:cs="Times New Roman"/>
          <w:bCs/>
          <w:sz w:val="24"/>
          <w:szCs w:val="24"/>
        </w:rPr>
        <w:t xml:space="preserve"> kushtet kur </w:t>
      </w:r>
      <w:r w:rsidRPr="006F4EBF">
        <w:rPr>
          <w:rFonts w:ascii="Times New Roman" w:hAnsi="Times New Roman" w:cs="Times New Roman"/>
          <w:bCs/>
          <w:sz w:val="24"/>
          <w:szCs w:val="24"/>
        </w:rPr>
        <w:t>Republika e Shqipërisë ka ratifikuar KEE-në</w:t>
      </w:r>
      <w:r w:rsidR="00E34DC1"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w:t>
      </w:r>
      <w:r w:rsidR="00D2487E" w:rsidRPr="006F4EBF">
        <w:rPr>
          <w:rFonts w:ascii="Times New Roman" w:hAnsi="Times New Roman" w:cs="Times New Roman"/>
          <w:bCs/>
          <w:sz w:val="24"/>
          <w:szCs w:val="24"/>
        </w:rPr>
        <w:t>sipas s</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 cil</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s ekstradimi i nj</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 shtetasi lejohet n</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 qoft</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 se d</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nimi nuk </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sht</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 parashkruar sipas ligjit t</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 xml:space="preserve"> shtetit k</w:t>
      </w:r>
      <w:r w:rsidR="008B76BA" w:rsidRPr="006F4EBF">
        <w:rPr>
          <w:rFonts w:ascii="Times New Roman" w:hAnsi="Times New Roman" w:cs="Times New Roman"/>
          <w:bCs/>
          <w:sz w:val="24"/>
          <w:szCs w:val="24"/>
        </w:rPr>
        <w:t>ë</w:t>
      </w:r>
      <w:r w:rsidR="00D2487E" w:rsidRPr="006F4EBF">
        <w:rPr>
          <w:rFonts w:ascii="Times New Roman" w:hAnsi="Times New Roman" w:cs="Times New Roman"/>
          <w:bCs/>
          <w:sz w:val="24"/>
          <w:szCs w:val="24"/>
        </w:rPr>
        <w:t>rkues</w:t>
      </w:r>
      <w:r w:rsidR="00E93C9C" w:rsidRPr="006F4EBF">
        <w:rPr>
          <w:rFonts w:ascii="Times New Roman" w:hAnsi="Times New Roman" w:cs="Times New Roman"/>
          <w:bCs/>
          <w:sz w:val="24"/>
          <w:szCs w:val="24"/>
        </w:rPr>
        <w:t>, duke qen</w:t>
      </w:r>
      <w:r w:rsidR="008B76BA" w:rsidRPr="006F4EBF">
        <w:rPr>
          <w:rFonts w:ascii="Times New Roman" w:hAnsi="Times New Roman" w:cs="Times New Roman"/>
          <w:bCs/>
          <w:sz w:val="24"/>
          <w:szCs w:val="24"/>
        </w:rPr>
        <w:t>ë</w:t>
      </w:r>
      <w:r w:rsidR="00E93C9C" w:rsidRPr="006F4EBF">
        <w:rPr>
          <w:rFonts w:ascii="Times New Roman" w:hAnsi="Times New Roman" w:cs="Times New Roman"/>
          <w:bCs/>
          <w:sz w:val="24"/>
          <w:szCs w:val="24"/>
        </w:rPr>
        <w:t xml:space="preserve"> se d</w:t>
      </w:r>
      <w:r w:rsidR="008B76BA" w:rsidRPr="006F4EBF">
        <w:rPr>
          <w:rFonts w:ascii="Times New Roman" w:hAnsi="Times New Roman" w:cs="Times New Roman"/>
          <w:bCs/>
          <w:sz w:val="24"/>
          <w:szCs w:val="24"/>
        </w:rPr>
        <w:t>ë</w:t>
      </w:r>
      <w:r w:rsidR="00E93C9C" w:rsidRPr="006F4EBF">
        <w:rPr>
          <w:rFonts w:ascii="Times New Roman" w:hAnsi="Times New Roman" w:cs="Times New Roman"/>
          <w:bCs/>
          <w:sz w:val="24"/>
          <w:szCs w:val="24"/>
        </w:rPr>
        <w:t>nimi i k</w:t>
      </w:r>
      <w:r w:rsidR="008B76BA" w:rsidRPr="006F4EBF">
        <w:rPr>
          <w:rFonts w:ascii="Times New Roman" w:hAnsi="Times New Roman" w:cs="Times New Roman"/>
          <w:bCs/>
          <w:sz w:val="24"/>
          <w:szCs w:val="24"/>
        </w:rPr>
        <w:t>ë</w:t>
      </w:r>
      <w:r w:rsidR="00E93C9C" w:rsidRPr="006F4EBF">
        <w:rPr>
          <w:rFonts w:ascii="Times New Roman" w:hAnsi="Times New Roman" w:cs="Times New Roman"/>
          <w:bCs/>
          <w:sz w:val="24"/>
          <w:szCs w:val="24"/>
        </w:rPr>
        <w:t>rkuesit nuk rezulton të jetë parashkruar sipas ligjit italian, ai (ekstradimi) duhet t</w:t>
      </w:r>
      <w:r w:rsidR="008B76BA" w:rsidRPr="006F4EBF">
        <w:rPr>
          <w:rFonts w:ascii="Times New Roman" w:hAnsi="Times New Roman" w:cs="Times New Roman"/>
          <w:bCs/>
          <w:sz w:val="24"/>
          <w:szCs w:val="24"/>
        </w:rPr>
        <w:t>ë</w:t>
      </w:r>
      <w:r w:rsidR="00E93C9C" w:rsidRPr="006F4EBF">
        <w:rPr>
          <w:rFonts w:ascii="Times New Roman" w:hAnsi="Times New Roman" w:cs="Times New Roman"/>
          <w:bCs/>
          <w:sz w:val="24"/>
          <w:szCs w:val="24"/>
        </w:rPr>
        <w:t xml:space="preserve"> lejohet</w:t>
      </w:r>
      <w:r w:rsidRPr="006F4EBF">
        <w:rPr>
          <w:rFonts w:ascii="Times New Roman" w:hAnsi="Times New Roman" w:cs="Times New Roman"/>
          <w:sz w:val="24"/>
          <w:szCs w:val="24"/>
        </w:rPr>
        <w:t xml:space="preserve">. </w:t>
      </w:r>
      <w:r w:rsidRPr="006F4EBF">
        <w:rPr>
          <w:rFonts w:ascii="Times New Roman" w:hAnsi="Times New Roman" w:cs="Times New Roman"/>
          <w:bCs/>
          <w:sz w:val="24"/>
          <w:szCs w:val="24"/>
        </w:rPr>
        <w:t xml:space="preserve">Kundër këtij vendimi ka paraqitur ankim </w:t>
      </w:r>
      <w:r w:rsidR="00EA1665" w:rsidRPr="006F4EBF">
        <w:rPr>
          <w:rFonts w:ascii="Times New Roman" w:hAnsi="Times New Roman" w:cs="Times New Roman"/>
          <w:bCs/>
          <w:sz w:val="24"/>
          <w:szCs w:val="24"/>
        </w:rPr>
        <w:t>kërkuesi</w:t>
      </w:r>
      <w:r w:rsidRPr="006F4EBF">
        <w:rPr>
          <w:rFonts w:ascii="Times New Roman" w:hAnsi="Times New Roman" w:cs="Times New Roman"/>
          <w:bCs/>
          <w:sz w:val="24"/>
          <w:szCs w:val="24"/>
        </w:rPr>
        <w:t>.</w:t>
      </w:r>
    </w:p>
    <w:p w:rsidR="0011224B" w:rsidRPr="006F4EBF" w:rsidRDefault="0011224B"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i/>
          <w:sz w:val="24"/>
          <w:szCs w:val="24"/>
        </w:rPr>
      </w:pPr>
      <w:r w:rsidRPr="006F4EBF">
        <w:rPr>
          <w:rFonts w:ascii="Times New Roman" w:hAnsi="Times New Roman" w:cs="Times New Roman"/>
          <w:bCs/>
          <w:sz w:val="24"/>
          <w:szCs w:val="24"/>
        </w:rPr>
        <w:t>Gjykata e Apelit Tiranë</w:t>
      </w:r>
      <w:r w:rsidR="00E0315F" w:rsidRPr="006F4EBF">
        <w:rPr>
          <w:rFonts w:ascii="Times New Roman" w:hAnsi="Times New Roman" w:cs="Times New Roman"/>
          <w:bCs/>
          <w:sz w:val="24"/>
          <w:szCs w:val="24"/>
        </w:rPr>
        <w:t xml:space="preserve">, me vendimin nr. 1242, datë 20.12.2022, </w:t>
      </w:r>
      <w:r w:rsidRPr="006F4EBF">
        <w:rPr>
          <w:rFonts w:ascii="Times New Roman" w:hAnsi="Times New Roman" w:cs="Times New Roman"/>
          <w:bCs/>
          <w:sz w:val="24"/>
          <w:szCs w:val="24"/>
        </w:rPr>
        <w:t>ka ndrysh</w:t>
      </w:r>
      <w:r w:rsidR="00E3495F" w:rsidRPr="006F4EBF">
        <w:rPr>
          <w:rFonts w:ascii="Times New Roman" w:hAnsi="Times New Roman" w:cs="Times New Roman"/>
          <w:bCs/>
          <w:sz w:val="24"/>
          <w:szCs w:val="24"/>
        </w:rPr>
        <w:t xml:space="preserve">uar </w:t>
      </w:r>
      <w:r w:rsidRPr="006F4EBF">
        <w:rPr>
          <w:rFonts w:ascii="Times New Roman" w:hAnsi="Times New Roman" w:cs="Times New Roman"/>
          <w:bCs/>
          <w:sz w:val="24"/>
          <w:szCs w:val="24"/>
        </w:rPr>
        <w:t>vendimi</w:t>
      </w:r>
      <w:r w:rsidR="00E3495F" w:rsidRPr="006F4EBF">
        <w:rPr>
          <w:rFonts w:ascii="Times New Roman" w:hAnsi="Times New Roman" w:cs="Times New Roman"/>
          <w:bCs/>
          <w:sz w:val="24"/>
          <w:szCs w:val="24"/>
        </w:rPr>
        <w:t>n</w:t>
      </w:r>
      <w:r w:rsidRPr="006F4EBF">
        <w:rPr>
          <w:rFonts w:ascii="Times New Roman" w:hAnsi="Times New Roman" w:cs="Times New Roman"/>
          <w:bCs/>
          <w:sz w:val="24"/>
          <w:szCs w:val="24"/>
        </w:rPr>
        <w:t xml:space="preserve"> </w:t>
      </w:r>
      <w:r w:rsidR="00E3495F" w:rsidRPr="006F4EBF">
        <w:rPr>
          <w:rFonts w:ascii="Times New Roman" w:hAnsi="Times New Roman" w:cs="Times New Roman"/>
          <w:bCs/>
          <w:sz w:val="24"/>
          <w:szCs w:val="24"/>
        </w:rPr>
        <w:t>e</w:t>
      </w:r>
      <w:r w:rsidRPr="006F4EBF">
        <w:rPr>
          <w:rFonts w:ascii="Times New Roman" w:hAnsi="Times New Roman" w:cs="Times New Roman"/>
          <w:bCs/>
          <w:sz w:val="24"/>
          <w:szCs w:val="24"/>
        </w:rPr>
        <w:t xml:space="preserve"> gjykatës së shkallës së parë</w:t>
      </w:r>
      <w:r w:rsidR="00E34DC1"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d</w:t>
      </w:r>
      <w:r w:rsidR="00E3495F" w:rsidRPr="006F4EBF">
        <w:rPr>
          <w:rFonts w:ascii="Times New Roman" w:hAnsi="Times New Roman" w:cs="Times New Roman"/>
          <w:bCs/>
          <w:sz w:val="24"/>
          <w:szCs w:val="24"/>
        </w:rPr>
        <w:t xml:space="preserve">uke vendosur </w:t>
      </w:r>
      <w:r w:rsidRPr="006F4EBF">
        <w:rPr>
          <w:rFonts w:ascii="Times New Roman" w:hAnsi="Times New Roman" w:cs="Times New Roman"/>
          <w:bCs/>
          <w:sz w:val="24"/>
          <w:szCs w:val="24"/>
        </w:rPr>
        <w:t>mospranimin e kërkesës për ekstradim</w:t>
      </w:r>
      <w:r w:rsidR="00E3495F" w:rsidRPr="006F4EBF">
        <w:rPr>
          <w:rFonts w:ascii="Times New Roman" w:hAnsi="Times New Roman" w:cs="Times New Roman"/>
          <w:bCs/>
          <w:sz w:val="24"/>
          <w:szCs w:val="24"/>
        </w:rPr>
        <w:t xml:space="preserve"> dhe </w:t>
      </w:r>
      <w:r w:rsidRPr="006F4EBF">
        <w:rPr>
          <w:rFonts w:ascii="Times New Roman" w:hAnsi="Times New Roman" w:cs="Times New Roman"/>
          <w:bCs/>
          <w:sz w:val="24"/>
          <w:szCs w:val="24"/>
        </w:rPr>
        <w:t xml:space="preserve">urdhëruar lirimin </w:t>
      </w:r>
      <w:r w:rsidR="00E3495F" w:rsidRPr="006F4EBF">
        <w:rPr>
          <w:rFonts w:ascii="Times New Roman" w:hAnsi="Times New Roman" w:cs="Times New Roman"/>
          <w:bCs/>
          <w:sz w:val="24"/>
          <w:szCs w:val="24"/>
        </w:rPr>
        <w:t xml:space="preserve">e kërkuesit </w:t>
      </w:r>
      <w:r w:rsidRPr="006F4EBF">
        <w:rPr>
          <w:rFonts w:ascii="Times New Roman" w:hAnsi="Times New Roman" w:cs="Times New Roman"/>
          <w:bCs/>
          <w:sz w:val="24"/>
          <w:szCs w:val="24"/>
        </w:rPr>
        <w:t>nga paraburgimi</w:t>
      </w:r>
      <w:r w:rsidR="00E3495F"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w:t>
      </w:r>
      <w:bookmarkStart w:id="8" w:name="_Hlk161736185"/>
      <w:r w:rsidR="006467BB" w:rsidRPr="006F4EBF">
        <w:rPr>
          <w:rFonts w:ascii="Times New Roman" w:hAnsi="Times New Roman" w:cs="Times New Roman"/>
          <w:bCs/>
          <w:sz w:val="24"/>
          <w:szCs w:val="24"/>
        </w:rPr>
        <w:t xml:space="preserve">Ajo </w:t>
      </w:r>
      <w:r w:rsidR="00E34DC1" w:rsidRPr="006F4EBF">
        <w:rPr>
          <w:rFonts w:ascii="Times New Roman" w:hAnsi="Times New Roman" w:cs="Times New Roman"/>
          <w:bCs/>
          <w:sz w:val="24"/>
          <w:szCs w:val="24"/>
        </w:rPr>
        <w:t xml:space="preserve">i </w:t>
      </w:r>
      <w:r w:rsidR="006467BB" w:rsidRPr="006F4EBF">
        <w:rPr>
          <w:rFonts w:ascii="Times New Roman" w:hAnsi="Times New Roman" w:cs="Times New Roman"/>
          <w:bCs/>
          <w:sz w:val="24"/>
          <w:szCs w:val="24"/>
        </w:rPr>
        <w:t xml:space="preserve">ka vlerësuar si </w:t>
      </w:r>
      <w:r w:rsidRPr="006F4EBF">
        <w:rPr>
          <w:rFonts w:ascii="Times New Roman" w:hAnsi="Times New Roman" w:cs="Times New Roman"/>
          <w:bCs/>
          <w:sz w:val="24"/>
          <w:szCs w:val="24"/>
        </w:rPr>
        <w:t xml:space="preserve">të bazuara pretendimet e </w:t>
      </w:r>
      <w:r w:rsidR="006467BB" w:rsidRPr="006F4EBF">
        <w:rPr>
          <w:rFonts w:ascii="Times New Roman" w:hAnsi="Times New Roman" w:cs="Times New Roman"/>
          <w:bCs/>
          <w:sz w:val="24"/>
          <w:szCs w:val="24"/>
        </w:rPr>
        <w:t xml:space="preserve">kërkuesit </w:t>
      </w:r>
      <w:r w:rsidRPr="006F4EBF">
        <w:rPr>
          <w:rFonts w:ascii="Times New Roman" w:hAnsi="Times New Roman" w:cs="Times New Roman"/>
          <w:bCs/>
          <w:sz w:val="24"/>
          <w:szCs w:val="24"/>
        </w:rPr>
        <w:t xml:space="preserve">për </w:t>
      </w:r>
      <w:r w:rsidRPr="006F4EBF">
        <w:rPr>
          <w:rFonts w:ascii="Times New Roman" w:hAnsi="Times New Roman" w:cs="Times New Roman"/>
          <w:sz w:val="24"/>
          <w:szCs w:val="24"/>
        </w:rPr>
        <w:t xml:space="preserve">parashkrimin e ekzekutimit të dënimit sipas ligjit shqiptar, cenimin e parimit të sigurisë juridike për shkak të kërkesave të përsëritura (referuar kërkesës për njohjen e vendimit penal të huaj), si dhe për mosdhënien </w:t>
      </w:r>
      <w:r w:rsidR="00E34DC1" w:rsidRPr="006F4EBF">
        <w:rPr>
          <w:rFonts w:ascii="Times New Roman" w:hAnsi="Times New Roman" w:cs="Times New Roman"/>
          <w:sz w:val="24"/>
          <w:szCs w:val="24"/>
        </w:rPr>
        <w:t xml:space="preserve">e </w:t>
      </w:r>
      <w:r w:rsidRPr="006F4EBF">
        <w:rPr>
          <w:rFonts w:ascii="Times New Roman" w:hAnsi="Times New Roman" w:cs="Times New Roman"/>
          <w:sz w:val="24"/>
          <w:szCs w:val="24"/>
        </w:rPr>
        <w:t>garanci</w:t>
      </w:r>
      <w:r w:rsidR="00E34DC1" w:rsidRPr="006F4EBF">
        <w:rPr>
          <w:rFonts w:ascii="Times New Roman" w:hAnsi="Times New Roman" w:cs="Times New Roman"/>
          <w:sz w:val="24"/>
          <w:szCs w:val="24"/>
        </w:rPr>
        <w:t>së</w:t>
      </w:r>
      <w:r w:rsidRPr="006F4EBF">
        <w:rPr>
          <w:rFonts w:ascii="Times New Roman" w:hAnsi="Times New Roman" w:cs="Times New Roman"/>
          <w:sz w:val="24"/>
          <w:szCs w:val="24"/>
        </w:rPr>
        <w:t xml:space="preserve"> nga shteti italian për rishikimin e vendimit</w:t>
      </w:r>
      <w:r w:rsidR="009C6A1D" w:rsidRPr="006F4EBF">
        <w:rPr>
          <w:rFonts w:ascii="Times New Roman" w:hAnsi="Times New Roman" w:cs="Times New Roman"/>
          <w:sz w:val="24"/>
          <w:szCs w:val="24"/>
        </w:rPr>
        <w:t xml:space="preserve"> penal të huaj, </w:t>
      </w:r>
      <w:r w:rsidRPr="006F4EBF">
        <w:rPr>
          <w:rFonts w:ascii="Times New Roman" w:hAnsi="Times New Roman" w:cs="Times New Roman"/>
          <w:sz w:val="24"/>
          <w:szCs w:val="24"/>
        </w:rPr>
        <w:t xml:space="preserve">në kushtet kur gjykimi </w:t>
      </w:r>
      <w:r w:rsidR="009C6A1D" w:rsidRPr="006F4EBF">
        <w:rPr>
          <w:rFonts w:ascii="Times New Roman" w:hAnsi="Times New Roman" w:cs="Times New Roman"/>
          <w:sz w:val="24"/>
          <w:szCs w:val="24"/>
        </w:rPr>
        <w:t xml:space="preserve">ishte </w:t>
      </w:r>
      <w:r w:rsidRPr="006F4EBF">
        <w:rPr>
          <w:rFonts w:ascii="Times New Roman" w:hAnsi="Times New Roman" w:cs="Times New Roman"/>
          <w:bCs/>
          <w:sz w:val="24"/>
          <w:szCs w:val="24"/>
        </w:rPr>
        <w:t>zhvilluar në mungesë</w:t>
      </w:r>
      <w:r w:rsidR="009C6A1D" w:rsidRPr="006F4EBF">
        <w:rPr>
          <w:rFonts w:ascii="Times New Roman" w:hAnsi="Times New Roman" w:cs="Times New Roman"/>
          <w:bCs/>
          <w:sz w:val="24"/>
          <w:szCs w:val="24"/>
        </w:rPr>
        <w:t xml:space="preserve"> të kërkuesit</w:t>
      </w:r>
      <w:r w:rsidRPr="006F4EBF">
        <w:rPr>
          <w:rFonts w:ascii="Times New Roman" w:hAnsi="Times New Roman" w:cs="Times New Roman"/>
          <w:bCs/>
          <w:sz w:val="24"/>
          <w:szCs w:val="24"/>
        </w:rPr>
        <w:t xml:space="preserve">. </w:t>
      </w:r>
      <w:r w:rsidR="009C6A1D" w:rsidRPr="006F4EBF">
        <w:rPr>
          <w:rFonts w:ascii="Times New Roman" w:hAnsi="Times New Roman" w:cs="Times New Roman"/>
          <w:bCs/>
          <w:sz w:val="24"/>
          <w:szCs w:val="24"/>
        </w:rPr>
        <w:t xml:space="preserve">Sipas gjykatës së apelit, </w:t>
      </w:r>
      <w:r w:rsidR="00BA6E7D" w:rsidRPr="006F4EBF">
        <w:rPr>
          <w:rFonts w:ascii="Times New Roman" w:hAnsi="Times New Roman" w:cs="Times New Roman"/>
          <w:bCs/>
          <w:sz w:val="24"/>
          <w:szCs w:val="24"/>
        </w:rPr>
        <w:t xml:space="preserve">dënimi me burgim sipas </w:t>
      </w:r>
      <w:r w:rsidRPr="006F4EBF">
        <w:rPr>
          <w:rFonts w:ascii="Times New Roman" w:hAnsi="Times New Roman" w:cs="Times New Roman"/>
          <w:bCs/>
          <w:sz w:val="24"/>
          <w:szCs w:val="24"/>
        </w:rPr>
        <w:t>vendimi</w:t>
      </w:r>
      <w:r w:rsidR="00BA6E7D" w:rsidRPr="006F4EBF">
        <w:rPr>
          <w:rFonts w:ascii="Times New Roman" w:hAnsi="Times New Roman" w:cs="Times New Roman"/>
          <w:bCs/>
          <w:sz w:val="24"/>
          <w:szCs w:val="24"/>
        </w:rPr>
        <w:t>t</w:t>
      </w:r>
      <w:r w:rsidRPr="006F4EBF">
        <w:rPr>
          <w:rFonts w:ascii="Times New Roman" w:hAnsi="Times New Roman" w:cs="Times New Roman"/>
          <w:bCs/>
          <w:sz w:val="24"/>
          <w:szCs w:val="24"/>
        </w:rPr>
        <w:t xml:space="preserve"> </w:t>
      </w:r>
      <w:r w:rsidR="00BA6E7D" w:rsidRPr="006F4EBF">
        <w:rPr>
          <w:rFonts w:ascii="Times New Roman" w:hAnsi="Times New Roman" w:cs="Times New Roman"/>
          <w:bCs/>
          <w:sz w:val="24"/>
          <w:szCs w:val="24"/>
        </w:rPr>
        <w:t>penal të huaj</w:t>
      </w:r>
      <w:r w:rsidR="00E34DC1" w:rsidRPr="006F4EBF">
        <w:rPr>
          <w:rFonts w:ascii="Times New Roman" w:hAnsi="Times New Roman" w:cs="Times New Roman"/>
          <w:bCs/>
          <w:sz w:val="24"/>
          <w:szCs w:val="24"/>
        </w:rPr>
        <w:t>,</w:t>
      </w:r>
      <w:r w:rsidR="00BA6E7D"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për të cilin kërkohet ekstradimi</w:t>
      </w:r>
      <w:r w:rsidR="00E34DC1"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w:t>
      </w:r>
      <w:r w:rsidR="009C6A1D" w:rsidRPr="006F4EBF">
        <w:rPr>
          <w:rFonts w:ascii="Times New Roman" w:hAnsi="Times New Roman" w:cs="Times New Roman"/>
          <w:bCs/>
          <w:sz w:val="24"/>
          <w:szCs w:val="24"/>
        </w:rPr>
        <w:t xml:space="preserve">është </w:t>
      </w:r>
      <w:r w:rsidRPr="006F4EBF">
        <w:rPr>
          <w:rFonts w:ascii="Times New Roman" w:hAnsi="Times New Roman" w:cs="Times New Roman"/>
          <w:bCs/>
          <w:sz w:val="24"/>
          <w:szCs w:val="24"/>
        </w:rPr>
        <w:t>parashkruar dhe</w:t>
      </w:r>
      <w:r w:rsidR="009C6A1D"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bazuar në parimin e reciprocitetit</w:t>
      </w:r>
      <w:r w:rsidR="009C6A1D"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shteti shqiptar nuk </w:t>
      </w:r>
      <w:r w:rsidR="009C6A1D" w:rsidRPr="006F4EBF">
        <w:rPr>
          <w:rFonts w:ascii="Times New Roman" w:hAnsi="Times New Roman" w:cs="Times New Roman"/>
          <w:bCs/>
          <w:sz w:val="24"/>
          <w:szCs w:val="24"/>
        </w:rPr>
        <w:t xml:space="preserve">mund të </w:t>
      </w:r>
      <w:r w:rsidR="00E34DC1" w:rsidRPr="006F4EBF">
        <w:rPr>
          <w:rFonts w:ascii="Times New Roman" w:hAnsi="Times New Roman" w:cs="Times New Roman"/>
          <w:bCs/>
          <w:sz w:val="24"/>
          <w:szCs w:val="24"/>
        </w:rPr>
        <w:t xml:space="preserve">pranojë </w:t>
      </w:r>
      <w:r w:rsidRPr="006F4EBF">
        <w:rPr>
          <w:rFonts w:ascii="Times New Roman" w:hAnsi="Times New Roman" w:cs="Times New Roman"/>
          <w:bCs/>
          <w:sz w:val="24"/>
          <w:szCs w:val="24"/>
        </w:rPr>
        <w:t xml:space="preserve">ekstradimin e shtetasve të vet në të njëjtat kushte për veprat penale që ka juridiksion. </w:t>
      </w:r>
      <w:r w:rsidR="00933F43" w:rsidRPr="006F4EBF">
        <w:rPr>
          <w:rFonts w:ascii="Times New Roman" w:hAnsi="Times New Roman" w:cs="Times New Roman"/>
          <w:bCs/>
          <w:sz w:val="24"/>
          <w:szCs w:val="24"/>
        </w:rPr>
        <w:t xml:space="preserve">Për sa kohë </w:t>
      </w:r>
      <w:r w:rsidR="007E4A25" w:rsidRPr="006F4EBF">
        <w:rPr>
          <w:rFonts w:ascii="Times New Roman" w:hAnsi="Times New Roman" w:cs="Times New Roman"/>
          <w:bCs/>
          <w:sz w:val="24"/>
          <w:szCs w:val="24"/>
        </w:rPr>
        <w:t xml:space="preserve">Italia </w:t>
      </w:r>
      <w:r w:rsidR="00933F43" w:rsidRPr="006F4EBF">
        <w:rPr>
          <w:rFonts w:ascii="Times New Roman" w:hAnsi="Times New Roman" w:cs="Times New Roman"/>
          <w:sz w:val="24"/>
          <w:szCs w:val="24"/>
        </w:rPr>
        <w:t xml:space="preserve">e ka ratifikuar me rezervë paragrafin 2 të nenit 10 të KEE-së (ndryshuar me </w:t>
      </w:r>
      <w:r w:rsidR="00FE30BB" w:rsidRPr="006F4EBF">
        <w:rPr>
          <w:rFonts w:ascii="Times New Roman" w:hAnsi="Times New Roman" w:cs="Times New Roman"/>
          <w:sz w:val="24"/>
          <w:szCs w:val="24"/>
        </w:rPr>
        <w:t>p</w:t>
      </w:r>
      <w:r w:rsidR="00933F43" w:rsidRPr="006F4EBF">
        <w:rPr>
          <w:rFonts w:ascii="Times New Roman" w:hAnsi="Times New Roman" w:cs="Times New Roman"/>
          <w:sz w:val="24"/>
          <w:szCs w:val="24"/>
        </w:rPr>
        <w:t xml:space="preserve">rotokollin e </w:t>
      </w:r>
      <w:r w:rsidR="00FE30BB" w:rsidRPr="006F4EBF">
        <w:rPr>
          <w:rFonts w:ascii="Times New Roman" w:hAnsi="Times New Roman" w:cs="Times New Roman"/>
          <w:sz w:val="24"/>
          <w:szCs w:val="24"/>
        </w:rPr>
        <w:t>k</w:t>
      </w:r>
      <w:r w:rsidR="00933F43" w:rsidRPr="006F4EBF">
        <w:rPr>
          <w:rFonts w:ascii="Times New Roman" w:hAnsi="Times New Roman" w:cs="Times New Roman"/>
          <w:sz w:val="24"/>
          <w:szCs w:val="24"/>
        </w:rPr>
        <w:t>atërt</w:t>
      </w:r>
      <w:r w:rsidR="00FE30BB" w:rsidRPr="006F4EBF">
        <w:rPr>
          <w:rFonts w:ascii="Times New Roman" w:hAnsi="Times New Roman" w:cs="Times New Roman"/>
          <w:sz w:val="24"/>
          <w:szCs w:val="24"/>
        </w:rPr>
        <w:t xml:space="preserve"> shtesë</w:t>
      </w:r>
      <w:r w:rsidR="00933F43" w:rsidRPr="006F4EBF">
        <w:rPr>
          <w:rFonts w:ascii="Times New Roman" w:hAnsi="Times New Roman" w:cs="Times New Roman"/>
          <w:sz w:val="24"/>
          <w:szCs w:val="24"/>
        </w:rPr>
        <w:t xml:space="preserve">), zbatohet parimi i reciprocitetit dhe </w:t>
      </w:r>
      <w:r w:rsidR="00576A78" w:rsidRPr="006F4EBF">
        <w:rPr>
          <w:rFonts w:ascii="Times New Roman" w:hAnsi="Times New Roman" w:cs="Times New Roman"/>
          <w:sz w:val="24"/>
          <w:szCs w:val="24"/>
        </w:rPr>
        <w:t>a</w:t>
      </w:r>
      <w:r w:rsidR="007E4A25" w:rsidRPr="006F4EBF">
        <w:rPr>
          <w:rFonts w:ascii="Times New Roman" w:hAnsi="Times New Roman" w:cs="Times New Roman"/>
          <w:sz w:val="24"/>
          <w:szCs w:val="24"/>
        </w:rPr>
        <w:t>jo</w:t>
      </w:r>
      <w:r w:rsidR="00576A78" w:rsidRPr="006F4EBF">
        <w:rPr>
          <w:rFonts w:ascii="Times New Roman" w:hAnsi="Times New Roman" w:cs="Times New Roman"/>
          <w:sz w:val="24"/>
          <w:szCs w:val="24"/>
        </w:rPr>
        <w:t xml:space="preserve"> </w:t>
      </w:r>
      <w:r w:rsidR="00576A78" w:rsidRPr="006F4EBF">
        <w:rPr>
          <w:rFonts w:ascii="Times New Roman" w:hAnsi="Times New Roman" w:cs="Times New Roman"/>
          <w:bCs/>
          <w:sz w:val="24"/>
          <w:szCs w:val="24"/>
        </w:rPr>
        <w:t xml:space="preserve">nuk mund të kërkojë zbatimin e kësaj dispozite të </w:t>
      </w:r>
      <w:r w:rsidR="002F7F3E" w:rsidRPr="006F4EBF">
        <w:rPr>
          <w:rFonts w:ascii="Times New Roman" w:hAnsi="Times New Roman" w:cs="Times New Roman"/>
          <w:bCs/>
          <w:sz w:val="24"/>
          <w:szCs w:val="24"/>
        </w:rPr>
        <w:t xml:space="preserve">k </w:t>
      </w:r>
      <w:r w:rsidR="00576A78" w:rsidRPr="006F4EBF">
        <w:rPr>
          <w:rFonts w:ascii="Times New Roman" w:hAnsi="Times New Roman" w:cs="Times New Roman"/>
          <w:bCs/>
          <w:sz w:val="24"/>
          <w:szCs w:val="24"/>
        </w:rPr>
        <w:t>nga një shtet tjetër kontraktues. Për pasojë, duke mos qenë e zbatueshme norma konventore thirret për zbatim ligji i brendshëm, konkretisht neni 491, shkronja “ë”, i K</w:t>
      </w:r>
      <w:r w:rsidR="002F051F" w:rsidRPr="006F4EBF">
        <w:rPr>
          <w:rFonts w:ascii="Times New Roman" w:hAnsi="Times New Roman" w:cs="Times New Roman"/>
          <w:bCs/>
          <w:sz w:val="24"/>
          <w:szCs w:val="24"/>
        </w:rPr>
        <w:t>odit t</w:t>
      </w:r>
      <w:r w:rsidR="00AC62F3" w:rsidRPr="006F4EBF">
        <w:rPr>
          <w:rFonts w:ascii="Times New Roman" w:hAnsi="Times New Roman" w:cs="Times New Roman"/>
          <w:bCs/>
          <w:sz w:val="24"/>
          <w:szCs w:val="24"/>
        </w:rPr>
        <w:t>ë</w:t>
      </w:r>
      <w:r w:rsidR="002F051F" w:rsidRPr="006F4EBF">
        <w:rPr>
          <w:rFonts w:ascii="Times New Roman" w:hAnsi="Times New Roman" w:cs="Times New Roman"/>
          <w:bCs/>
          <w:sz w:val="24"/>
          <w:szCs w:val="24"/>
        </w:rPr>
        <w:t xml:space="preserve"> </w:t>
      </w:r>
      <w:r w:rsidR="00576A78" w:rsidRPr="006F4EBF">
        <w:rPr>
          <w:rFonts w:ascii="Times New Roman" w:hAnsi="Times New Roman" w:cs="Times New Roman"/>
          <w:bCs/>
          <w:sz w:val="24"/>
          <w:szCs w:val="24"/>
        </w:rPr>
        <w:t>P</w:t>
      </w:r>
      <w:r w:rsidR="002F051F" w:rsidRPr="006F4EBF">
        <w:rPr>
          <w:rFonts w:ascii="Times New Roman" w:hAnsi="Times New Roman" w:cs="Times New Roman"/>
          <w:bCs/>
          <w:sz w:val="24"/>
          <w:szCs w:val="24"/>
        </w:rPr>
        <w:t>rocedur</w:t>
      </w:r>
      <w:r w:rsidR="00AC62F3" w:rsidRPr="006F4EBF">
        <w:rPr>
          <w:rFonts w:ascii="Times New Roman" w:hAnsi="Times New Roman" w:cs="Times New Roman"/>
          <w:bCs/>
          <w:sz w:val="24"/>
          <w:szCs w:val="24"/>
        </w:rPr>
        <w:t>ë</w:t>
      </w:r>
      <w:r w:rsidR="002F051F" w:rsidRPr="006F4EBF">
        <w:rPr>
          <w:rFonts w:ascii="Times New Roman" w:hAnsi="Times New Roman" w:cs="Times New Roman"/>
          <w:bCs/>
          <w:sz w:val="24"/>
          <w:szCs w:val="24"/>
        </w:rPr>
        <w:t xml:space="preserve">s </w:t>
      </w:r>
      <w:r w:rsidR="00576A78" w:rsidRPr="006F4EBF">
        <w:rPr>
          <w:rFonts w:ascii="Times New Roman" w:hAnsi="Times New Roman" w:cs="Times New Roman"/>
          <w:bCs/>
          <w:sz w:val="24"/>
          <w:szCs w:val="24"/>
        </w:rPr>
        <w:t>P</w:t>
      </w:r>
      <w:r w:rsidR="002F051F" w:rsidRPr="006F4EBF">
        <w:rPr>
          <w:rFonts w:ascii="Times New Roman" w:hAnsi="Times New Roman" w:cs="Times New Roman"/>
          <w:bCs/>
          <w:sz w:val="24"/>
          <w:szCs w:val="24"/>
        </w:rPr>
        <w:t xml:space="preserve">enale </w:t>
      </w:r>
      <w:r w:rsidR="002F051F" w:rsidRPr="006F4EBF">
        <w:rPr>
          <w:rFonts w:ascii="Times New Roman" w:hAnsi="Times New Roman" w:cs="Times New Roman"/>
          <w:bCs/>
          <w:i/>
          <w:sz w:val="24"/>
          <w:szCs w:val="24"/>
        </w:rPr>
        <w:t>(KPP</w:t>
      </w:r>
      <w:r w:rsidR="002F7F3E" w:rsidRPr="006F4EBF">
        <w:rPr>
          <w:rFonts w:ascii="Times New Roman" w:hAnsi="Times New Roman" w:cs="Times New Roman"/>
          <w:bCs/>
          <w:i/>
          <w:sz w:val="24"/>
          <w:szCs w:val="24"/>
        </w:rPr>
        <w:t>)</w:t>
      </w:r>
      <w:r w:rsidR="00576A78" w:rsidRPr="006F4EBF">
        <w:rPr>
          <w:rFonts w:ascii="Times New Roman" w:hAnsi="Times New Roman" w:cs="Times New Roman"/>
          <w:bCs/>
          <w:i/>
          <w:sz w:val="24"/>
          <w:szCs w:val="24"/>
        </w:rPr>
        <w:t>,</w:t>
      </w:r>
      <w:r w:rsidR="00576A78" w:rsidRPr="006F4EBF">
        <w:rPr>
          <w:rFonts w:ascii="Times New Roman" w:hAnsi="Times New Roman" w:cs="Times New Roman"/>
          <w:bCs/>
          <w:sz w:val="24"/>
          <w:szCs w:val="24"/>
        </w:rPr>
        <w:t xml:space="preserve"> sipas të cilit </w:t>
      </w:r>
      <w:r w:rsidR="00576A78" w:rsidRPr="006F4EBF">
        <w:rPr>
          <w:rFonts w:ascii="Times New Roman" w:hAnsi="Times New Roman" w:cs="Times New Roman"/>
          <w:sz w:val="24"/>
          <w:szCs w:val="24"/>
        </w:rPr>
        <w:t>parashkrimi i dënimit sipas ligjit të shtetit të kërkuar përbën kusht ndalues për ekstradimin.</w:t>
      </w:r>
      <w:bookmarkEnd w:id="8"/>
      <w:r w:rsidR="00F62D99" w:rsidRPr="006F4EBF">
        <w:rPr>
          <w:rFonts w:ascii="Times New Roman" w:hAnsi="Times New Roman" w:cs="Times New Roman"/>
          <w:sz w:val="24"/>
          <w:szCs w:val="24"/>
        </w:rPr>
        <w:t xml:space="preserve"> </w:t>
      </w:r>
      <w:r w:rsidRPr="006F4EBF">
        <w:rPr>
          <w:rFonts w:ascii="Times New Roman" w:hAnsi="Times New Roman" w:cs="Times New Roman"/>
          <w:bCs/>
          <w:sz w:val="24"/>
          <w:szCs w:val="24"/>
        </w:rPr>
        <w:t xml:space="preserve">Kundër </w:t>
      </w:r>
      <w:r w:rsidR="00BE79CE" w:rsidRPr="006F4EBF">
        <w:rPr>
          <w:rFonts w:ascii="Times New Roman" w:hAnsi="Times New Roman" w:cs="Times New Roman"/>
          <w:bCs/>
          <w:sz w:val="24"/>
          <w:szCs w:val="24"/>
        </w:rPr>
        <w:t xml:space="preserve">këtij vendimi </w:t>
      </w:r>
      <w:r w:rsidRPr="006F4EBF">
        <w:rPr>
          <w:rFonts w:ascii="Times New Roman" w:hAnsi="Times New Roman" w:cs="Times New Roman"/>
          <w:bCs/>
          <w:sz w:val="24"/>
          <w:szCs w:val="24"/>
        </w:rPr>
        <w:t xml:space="preserve">ka </w:t>
      </w:r>
      <w:r w:rsidR="00BE79CE" w:rsidRPr="006F4EBF">
        <w:rPr>
          <w:rFonts w:ascii="Times New Roman" w:hAnsi="Times New Roman" w:cs="Times New Roman"/>
          <w:bCs/>
          <w:sz w:val="24"/>
          <w:szCs w:val="24"/>
        </w:rPr>
        <w:t xml:space="preserve">paraqitur </w:t>
      </w:r>
      <w:r w:rsidRPr="006F4EBF">
        <w:rPr>
          <w:rFonts w:ascii="Times New Roman" w:hAnsi="Times New Roman" w:cs="Times New Roman"/>
          <w:bCs/>
          <w:sz w:val="24"/>
          <w:szCs w:val="24"/>
        </w:rPr>
        <w:t xml:space="preserve">rekurs </w:t>
      </w:r>
      <w:r w:rsidR="00BE79CE" w:rsidRPr="006F4EBF">
        <w:rPr>
          <w:rFonts w:ascii="Times New Roman" w:hAnsi="Times New Roman" w:cs="Times New Roman"/>
          <w:bCs/>
          <w:sz w:val="24"/>
          <w:szCs w:val="24"/>
        </w:rPr>
        <w:t>p</w:t>
      </w:r>
      <w:r w:rsidRPr="006F4EBF">
        <w:rPr>
          <w:rFonts w:ascii="Times New Roman" w:hAnsi="Times New Roman" w:cs="Times New Roman"/>
          <w:bCs/>
          <w:sz w:val="24"/>
          <w:szCs w:val="24"/>
        </w:rPr>
        <w:t>rokurori</w:t>
      </w:r>
      <w:r w:rsidR="00BE79CE" w:rsidRPr="006F4EBF">
        <w:rPr>
          <w:rFonts w:ascii="Times New Roman" w:hAnsi="Times New Roman" w:cs="Times New Roman"/>
          <w:bCs/>
          <w:sz w:val="24"/>
          <w:szCs w:val="24"/>
        </w:rPr>
        <w:t xml:space="preserve">, </w:t>
      </w:r>
      <w:r w:rsidR="00A606BE" w:rsidRPr="006F4EBF">
        <w:rPr>
          <w:rFonts w:ascii="Times New Roman" w:hAnsi="Times New Roman" w:cs="Times New Roman"/>
          <w:bCs/>
          <w:sz w:val="24"/>
          <w:szCs w:val="24"/>
        </w:rPr>
        <w:t xml:space="preserve">me pretendimin se gjykata e apelit ka gabuar në </w:t>
      </w:r>
      <w:r w:rsidRPr="006F4EBF">
        <w:rPr>
          <w:rFonts w:ascii="Times New Roman" w:hAnsi="Times New Roman" w:cs="Times New Roman"/>
          <w:bCs/>
          <w:sz w:val="24"/>
          <w:szCs w:val="24"/>
        </w:rPr>
        <w:t>zbatimin e ligjit</w:t>
      </w:r>
      <w:r w:rsidR="00A606BE"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 xml:space="preserve">duke parashtruar </w:t>
      </w:r>
      <w:r w:rsidR="00A606BE" w:rsidRPr="006F4EBF">
        <w:rPr>
          <w:rFonts w:ascii="Times New Roman" w:hAnsi="Times New Roman" w:cs="Times New Roman"/>
          <w:bCs/>
          <w:sz w:val="24"/>
          <w:szCs w:val="24"/>
        </w:rPr>
        <w:t xml:space="preserve">edhe </w:t>
      </w:r>
      <w:r w:rsidRPr="006F4EBF">
        <w:rPr>
          <w:rFonts w:ascii="Times New Roman" w:hAnsi="Times New Roman" w:cs="Times New Roman"/>
          <w:bCs/>
          <w:sz w:val="24"/>
          <w:szCs w:val="24"/>
        </w:rPr>
        <w:t xml:space="preserve">nevojën </w:t>
      </w:r>
      <w:r w:rsidR="00A606BE" w:rsidRPr="006F4EBF">
        <w:rPr>
          <w:rFonts w:ascii="Times New Roman" w:hAnsi="Times New Roman" w:cs="Times New Roman"/>
          <w:bCs/>
          <w:sz w:val="24"/>
          <w:szCs w:val="24"/>
        </w:rPr>
        <w:t>për</w:t>
      </w:r>
      <w:r w:rsidRPr="006F4EBF">
        <w:rPr>
          <w:rFonts w:ascii="Times New Roman" w:hAnsi="Times New Roman" w:cs="Times New Roman"/>
          <w:bCs/>
          <w:sz w:val="24"/>
          <w:szCs w:val="24"/>
        </w:rPr>
        <w:t xml:space="preserve"> unifikim të praktikës gjyqësore në kushtet e mungesës së harmonizimit mes parashikimeve të KEE-së (nenit 10, paragrafi 2) dhe dispozitave të KPP-së (nenit 491, shkronja “ë”).</w:t>
      </w:r>
    </w:p>
    <w:p w:rsidR="0011224B" w:rsidRPr="006F4EBF" w:rsidRDefault="0011224B"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i/>
          <w:sz w:val="24"/>
          <w:szCs w:val="24"/>
        </w:rPr>
      </w:pPr>
      <w:r w:rsidRPr="006F4EBF">
        <w:rPr>
          <w:rFonts w:ascii="Times New Roman" w:hAnsi="Times New Roman" w:cs="Times New Roman"/>
          <w:bCs/>
          <w:sz w:val="24"/>
          <w:szCs w:val="24"/>
        </w:rPr>
        <w:lastRenderedPageBreak/>
        <w:t>Kolegji Penal i Gjykatës së Lartë</w:t>
      </w:r>
      <w:r w:rsidR="0052792A"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 xml:space="preserve">ka vendosur </w:t>
      </w:r>
      <w:r w:rsidR="002E4120" w:rsidRPr="006F4EBF">
        <w:rPr>
          <w:rFonts w:ascii="Times New Roman" w:hAnsi="Times New Roman" w:cs="Times New Roman"/>
          <w:sz w:val="24"/>
          <w:szCs w:val="24"/>
        </w:rPr>
        <w:t>nisjen e procedurës së gjykimit për njës</w:t>
      </w:r>
      <w:r w:rsidR="0098012F" w:rsidRPr="006F4EBF">
        <w:rPr>
          <w:rFonts w:ascii="Times New Roman" w:hAnsi="Times New Roman" w:cs="Times New Roman"/>
          <w:sz w:val="24"/>
          <w:szCs w:val="24"/>
        </w:rPr>
        <w:t xml:space="preserve">imin e </w:t>
      </w:r>
      <w:r w:rsidR="002E4120" w:rsidRPr="006F4EBF">
        <w:rPr>
          <w:rFonts w:ascii="Times New Roman" w:hAnsi="Times New Roman" w:cs="Times New Roman"/>
          <w:sz w:val="24"/>
          <w:szCs w:val="24"/>
        </w:rPr>
        <w:t>praktikë</w:t>
      </w:r>
      <w:r w:rsidR="0098012F" w:rsidRPr="006F4EBF">
        <w:rPr>
          <w:rFonts w:ascii="Times New Roman" w:hAnsi="Times New Roman" w:cs="Times New Roman"/>
          <w:sz w:val="24"/>
          <w:szCs w:val="24"/>
        </w:rPr>
        <w:t>s</w:t>
      </w:r>
      <w:r w:rsidR="002E4120" w:rsidRPr="006F4EBF">
        <w:rPr>
          <w:rFonts w:ascii="Times New Roman" w:hAnsi="Times New Roman" w:cs="Times New Roman"/>
          <w:sz w:val="24"/>
          <w:szCs w:val="24"/>
        </w:rPr>
        <w:t xml:space="preserve"> gjyqësore</w:t>
      </w:r>
      <w:r w:rsidR="002E4120"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në lidhje me çështje</w:t>
      </w:r>
      <w:r w:rsidR="0098012F" w:rsidRPr="006F4EBF">
        <w:rPr>
          <w:rFonts w:ascii="Times New Roman" w:hAnsi="Times New Roman" w:cs="Times New Roman"/>
          <w:bCs/>
          <w:sz w:val="24"/>
          <w:szCs w:val="24"/>
        </w:rPr>
        <w:t>t</w:t>
      </w:r>
      <w:r w:rsidRPr="006F4EBF">
        <w:rPr>
          <w:rFonts w:ascii="Times New Roman" w:hAnsi="Times New Roman" w:cs="Times New Roman"/>
          <w:bCs/>
          <w:sz w:val="24"/>
          <w:szCs w:val="24"/>
        </w:rPr>
        <w:t xml:space="preserve">: (i) </w:t>
      </w:r>
      <w:r w:rsidR="006E4E7C" w:rsidRPr="006F4EBF">
        <w:rPr>
          <w:rFonts w:ascii="Times New Roman" w:hAnsi="Times New Roman" w:cs="Times New Roman"/>
          <w:bCs/>
          <w:sz w:val="24"/>
          <w:szCs w:val="24"/>
        </w:rPr>
        <w:t xml:space="preserve">nëse </w:t>
      </w:r>
      <w:r w:rsidRPr="006F4EBF">
        <w:rPr>
          <w:rFonts w:ascii="Times New Roman" w:hAnsi="Times New Roman" w:cs="Times New Roman"/>
          <w:bCs/>
          <w:sz w:val="24"/>
          <w:szCs w:val="24"/>
        </w:rPr>
        <w:t xml:space="preserve">zbatohet </w:t>
      </w:r>
      <w:r w:rsidR="00AE20C0" w:rsidRPr="006F4EBF">
        <w:rPr>
          <w:rFonts w:ascii="Times New Roman" w:hAnsi="Times New Roman" w:cs="Times New Roman"/>
          <w:bCs/>
          <w:sz w:val="24"/>
          <w:szCs w:val="24"/>
        </w:rPr>
        <w:t xml:space="preserve">nga gjykata </w:t>
      </w:r>
      <w:r w:rsidRPr="006F4EBF">
        <w:rPr>
          <w:rFonts w:ascii="Times New Roman" w:hAnsi="Times New Roman" w:cs="Times New Roman"/>
          <w:bCs/>
          <w:sz w:val="24"/>
          <w:szCs w:val="24"/>
        </w:rPr>
        <w:t xml:space="preserve">parimi i reciprocitetit në marrëdhëniet juridiksionale me një shtet, i cili ka vendosur rezervë ligjore </w:t>
      </w:r>
      <w:r w:rsidR="00345007" w:rsidRPr="006F4EBF">
        <w:rPr>
          <w:rFonts w:ascii="Times New Roman" w:hAnsi="Times New Roman" w:cs="Times New Roman"/>
          <w:bCs/>
          <w:sz w:val="24"/>
          <w:szCs w:val="24"/>
        </w:rPr>
        <w:t>mbi</w:t>
      </w:r>
      <w:r w:rsidRPr="006F4EBF">
        <w:rPr>
          <w:rFonts w:ascii="Times New Roman" w:hAnsi="Times New Roman" w:cs="Times New Roman"/>
          <w:bCs/>
          <w:sz w:val="24"/>
          <w:szCs w:val="24"/>
        </w:rPr>
        <w:t xml:space="preserve"> normën ndërkombëtare për moszbatimin e saj për çështjet që janë në juridiksionin e atij shteti</w:t>
      </w:r>
      <w:r w:rsidR="006E4E7C"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(ii)</w:t>
      </w:r>
      <w:r w:rsidR="006E4E7C" w:rsidRPr="006F4EBF">
        <w:rPr>
          <w:rFonts w:ascii="Times New Roman" w:hAnsi="Times New Roman" w:cs="Times New Roman"/>
          <w:bCs/>
          <w:sz w:val="24"/>
          <w:szCs w:val="24"/>
        </w:rPr>
        <w:t xml:space="preserve"> nëse gjykata duhet të lejojë </w:t>
      </w:r>
      <w:r w:rsidRPr="006F4EBF">
        <w:rPr>
          <w:rFonts w:ascii="Times New Roman" w:hAnsi="Times New Roman" w:cs="Times New Roman"/>
          <w:bCs/>
          <w:sz w:val="24"/>
          <w:szCs w:val="24"/>
        </w:rPr>
        <w:t>ekstradimin e shtetasve shqiptarë</w:t>
      </w:r>
      <w:r w:rsidR="00147C6E"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në rast se ndjekja penale ose dënimi </w:t>
      </w:r>
      <w:r w:rsidR="00401D18" w:rsidRPr="006F4EBF">
        <w:rPr>
          <w:rFonts w:ascii="Times New Roman" w:hAnsi="Times New Roman" w:cs="Times New Roman"/>
          <w:bCs/>
          <w:sz w:val="24"/>
          <w:szCs w:val="24"/>
        </w:rPr>
        <w:t xml:space="preserve">është </w:t>
      </w:r>
      <w:r w:rsidRPr="006F4EBF">
        <w:rPr>
          <w:rFonts w:ascii="Times New Roman" w:hAnsi="Times New Roman" w:cs="Times New Roman"/>
          <w:bCs/>
          <w:sz w:val="24"/>
          <w:szCs w:val="24"/>
        </w:rPr>
        <w:t>parashkruar sipas ligjit shqiptar, drejt një shteti</w:t>
      </w:r>
      <w:r w:rsidR="009E7EF5" w:rsidRPr="006F4EBF">
        <w:rPr>
          <w:rFonts w:ascii="Times New Roman" w:hAnsi="Times New Roman" w:cs="Times New Roman"/>
          <w:bCs/>
          <w:sz w:val="24"/>
          <w:szCs w:val="24"/>
        </w:rPr>
        <w:t xml:space="preserve"> që</w:t>
      </w:r>
      <w:r w:rsidRPr="006F4EBF">
        <w:rPr>
          <w:rFonts w:ascii="Times New Roman" w:hAnsi="Times New Roman" w:cs="Times New Roman"/>
          <w:bCs/>
          <w:sz w:val="24"/>
          <w:szCs w:val="24"/>
        </w:rPr>
        <w:t xml:space="preserve"> </w:t>
      </w:r>
      <w:r w:rsidR="006E4E7C" w:rsidRPr="006F4EBF">
        <w:rPr>
          <w:rFonts w:ascii="Times New Roman" w:hAnsi="Times New Roman" w:cs="Times New Roman"/>
          <w:bCs/>
          <w:sz w:val="24"/>
          <w:szCs w:val="24"/>
        </w:rPr>
        <w:t xml:space="preserve">për shkak të </w:t>
      </w:r>
      <w:r w:rsidRPr="006F4EBF">
        <w:rPr>
          <w:rFonts w:ascii="Times New Roman" w:hAnsi="Times New Roman" w:cs="Times New Roman"/>
          <w:bCs/>
          <w:sz w:val="24"/>
          <w:szCs w:val="24"/>
        </w:rPr>
        <w:t>rezervë</w:t>
      </w:r>
      <w:r w:rsidR="006E4E7C" w:rsidRPr="006F4EBF">
        <w:rPr>
          <w:rFonts w:ascii="Times New Roman" w:hAnsi="Times New Roman" w:cs="Times New Roman"/>
          <w:bCs/>
          <w:sz w:val="24"/>
          <w:szCs w:val="24"/>
        </w:rPr>
        <w:t>s</w:t>
      </w:r>
      <w:r w:rsidRPr="006F4EBF">
        <w:rPr>
          <w:rFonts w:ascii="Times New Roman" w:hAnsi="Times New Roman" w:cs="Times New Roman"/>
          <w:bCs/>
          <w:sz w:val="24"/>
          <w:szCs w:val="24"/>
        </w:rPr>
        <w:t xml:space="preserve"> </w:t>
      </w:r>
      <w:r w:rsidR="00345007" w:rsidRPr="006F4EBF">
        <w:rPr>
          <w:rFonts w:ascii="Times New Roman" w:hAnsi="Times New Roman" w:cs="Times New Roman"/>
          <w:bCs/>
          <w:sz w:val="24"/>
          <w:szCs w:val="24"/>
        </w:rPr>
        <w:t>mbi</w:t>
      </w:r>
      <w:r w:rsidRPr="006F4EBF">
        <w:rPr>
          <w:rFonts w:ascii="Times New Roman" w:hAnsi="Times New Roman" w:cs="Times New Roman"/>
          <w:bCs/>
          <w:sz w:val="24"/>
          <w:szCs w:val="24"/>
        </w:rPr>
        <w:t xml:space="preserve"> normën ndërkombëtare </w:t>
      </w:r>
      <w:r w:rsidR="006E4E7C" w:rsidRPr="006F4EBF">
        <w:rPr>
          <w:rFonts w:ascii="Times New Roman" w:hAnsi="Times New Roman" w:cs="Times New Roman"/>
          <w:bCs/>
          <w:sz w:val="24"/>
          <w:szCs w:val="24"/>
        </w:rPr>
        <w:t xml:space="preserve">refuzon </w:t>
      </w:r>
      <w:r w:rsidRPr="006F4EBF">
        <w:rPr>
          <w:rFonts w:ascii="Times New Roman" w:hAnsi="Times New Roman" w:cs="Times New Roman"/>
          <w:bCs/>
          <w:sz w:val="24"/>
          <w:szCs w:val="24"/>
        </w:rPr>
        <w:t>ekstradim</w:t>
      </w:r>
      <w:r w:rsidR="006E4E7C" w:rsidRPr="006F4EBF">
        <w:rPr>
          <w:rFonts w:ascii="Times New Roman" w:hAnsi="Times New Roman" w:cs="Times New Roman"/>
          <w:bCs/>
          <w:sz w:val="24"/>
          <w:szCs w:val="24"/>
        </w:rPr>
        <w:t>in</w:t>
      </w:r>
      <w:r w:rsidRPr="006F4EBF">
        <w:rPr>
          <w:rFonts w:ascii="Times New Roman" w:hAnsi="Times New Roman" w:cs="Times New Roman"/>
          <w:bCs/>
          <w:sz w:val="24"/>
          <w:szCs w:val="24"/>
        </w:rPr>
        <w:t xml:space="preserve"> </w:t>
      </w:r>
      <w:r w:rsidR="006E4E7C" w:rsidRPr="006F4EBF">
        <w:rPr>
          <w:rFonts w:ascii="Times New Roman" w:hAnsi="Times New Roman" w:cs="Times New Roman"/>
          <w:bCs/>
          <w:sz w:val="24"/>
          <w:szCs w:val="24"/>
        </w:rPr>
        <w:t>e</w:t>
      </w:r>
      <w:r w:rsidRPr="006F4EBF">
        <w:rPr>
          <w:rFonts w:ascii="Times New Roman" w:hAnsi="Times New Roman" w:cs="Times New Roman"/>
          <w:bCs/>
          <w:sz w:val="24"/>
          <w:szCs w:val="24"/>
        </w:rPr>
        <w:t xml:space="preserve"> shtetasve të tij </w:t>
      </w:r>
      <w:r w:rsidR="007435C1" w:rsidRPr="006F4EBF">
        <w:rPr>
          <w:rFonts w:ascii="Times New Roman" w:hAnsi="Times New Roman" w:cs="Times New Roman"/>
          <w:bCs/>
          <w:sz w:val="24"/>
          <w:szCs w:val="24"/>
        </w:rPr>
        <w:t xml:space="preserve">në rrethana analoge kur </w:t>
      </w:r>
      <w:r w:rsidR="009E7EF5" w:rsidRPr="006F4EBF">
        <w:rPr>
          <w:rFonts w:ascii="Times New Roman" w:hAnsi="Times New Roman" w:cs="Times New Roman"/>
          <w:bCs/>
          <w:sz w:val="24"/>
          <w:szCs w:val="24"/>
        </w:rPr>
        <w:t xml:space="preserve">ndjekja </w:t>
      </w:r>
      <w:r w:rsidRPr="006F4EBF">
        <w:rPr>
          <w:rFonts w:ascii="Times New Roman" w:hAnsi="Times New Roman" w:cs="Times New Roman"/>
          <w:bCs/>
          <w:sz w:val="24"/>
          <w:szCs w:val="24"/>
        </w:rPr>
        <w:t xml:space="preserve">penale ose dënimi </w:t>
      </w:r>
      <w:r w:rsidR="00401D18" w:rsidRPr="006F4EBF">
        <w:rPr>
          <w:rFonts w:ascii="Times New Roman" w:hAnsi="Times New Roman" w:cs="Times New Roman"/>
          <w:bCs/>
          <w:sz w:val="24"/>
          <w:szCs w:val="24"/>
        </w:rPr>
        <w:t xml:space="preserve">është </w:t>
      </w:r>
      <w:r w:rsidRPr="006F4EBF">
        <w:rPr>
          <w:rFonts w:ascii="Times New Roman" w:hAnsi="Times New Roman" w:cs="Times New Roman"/>
          <w:bCs/>
          <w:sz w:val="24"/>
          <w:szCs w:val="24"/>
        </w:rPr>
        <w:t>parashkruar sipas ligjit të atij shteti, për çështje që janë në juridiksionin e tij</w:t>
      </w:r>
      <w:r w:rsidR="007435C1"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w:t>
      </w:r>
      <w:r w:rsidR="00A91371" w:rsidRPr="006F4EBF">
        <w:rPr>
          <w:rFonts w:ascii="Times New Roman" w:hAnsi="Times New Roman" w:cs="Times New Roman"/>
          <w:sz w:val="24"/>
          <w:szCs w:val="24"/>
        </w:rPr>
        <w:t>Gjatë shqyrtimit</w:t>
      </w:r>
      <w:r w:rsidR="00545849" w:rsidRPr="006F4EBF">
        <w:rPr>
          <w:rFonts w:ascii="Times New Roman" w:hAnsi="Times New Roman" w:cs="Times New Roman"/>
          <w:sz w:val="24"/>
          <w:szCs w:val="24"/>
        </w:rPr>
        <w:t>,</w:t>
      </w:r>
      <w:r w:rsidR="00A91371" w:rsidRPr="006F4EBF">
        <w:rPr>
          <w:rFonts w:ascii="Times New Roman" w:hAnsi="Times New Roman" w:cs="Times New Roman"/>
          <w:sz w:val="24"/>
          <w:szCs w:val="24"/>
        </w:rPr>
        <w:t xml:space="preserve"> </w:t>
      </w:r>
      <w:r w:rsidR="00545849" w:rsidRPr="006F4EBF">
        <w:rPr>
          <w:rFonts w:ascii="Times New Roman" w:hAnsi="Times New Roman" w:cs="Times New Roman"/>
          <w:bCs/>
          <w:sz w:val="24"/>
          <w:szCs w:val="24"/>
        </w:rPr>
        <w:t xml:space="preserve">me vendimin e datës 26.10.2023, </w:t>
      </w:r>
      <w:r w:rsidR="00464E90" w:rsidRPr="006F4EBF">
        <w:rPr>
          <w:rFonts w:ascii="Times New Roman" w:hAnsi="Times New Roman" w:cs="Times New Roman"/>
          <w:bCs/>
          <w:sz w:val="24"/>
          <w:szCs w:val="24"/>
        </w:rPr>
        <w:t xml:space="preserve">ai kolegj </w:t>
      </w:r>
      <w:r w:rsidRPr="006F4EBF">
        <w:rPr>
          <w:rFonts w:ascii="Times New Roman" w:hAnsi="Times New Roman" w:cs="Times New Roman"/>
          <w:bCs/>
          <w:sz w:val="24"/>
          <w:szCs w:val="24"/>
        </w:rPr>
        <w:t xml:space="preserve">ka vendosur pezullimin e </w:t>
      </w:r>
      <w:r w:rsidR="00545849" w:rsidRPr="006F4EBF">
        <w:rPr>
          <w:rFonts w:ascii="Times New Roman" w:hAnsi="Times New Roman" w:cs="Times New Roman"/>
          <w:bCs/>
          <w:sz w:val="24"/>
          <w:szCs w:val="24"/>
        </w:rPr>
        <w:t>gjykimit të çështjes</w:t>
      </w:r>
      <w:r w:rsidR="00142E1B" w:rsidRPr="006F4EBF">
        <w:rPr>
          <w:rFonts w:ascii="Times New Roman" w:hAnsi="Times New Roman" w:cs="Times New Roman"/>
          <w:bCs/>
          <w:sz w:val="24"/>
          <w:szCs w:val="24"/>
        </w:rPr>
        <w:t xml:space="preserve">, duke </w:t>
      </w:r>
      <w:r w:rsidR="009E7EF5" w:rsidRPr="006F4EBF">
        <w:rPr>
          <w:rFonts w:ascii="Times New Roman" w:hAnsi="Times New Roman" w:cs="Times New Roman"/>
          <w:bCs/>
          <w:sz w:val="24"/>
          <w:szCs w:val="24"/>
        </w:rPr>
        <w:t xml:space="preserve">i </w:t>
      </w:r>
      <w:r w:rsidR="00142E1B" w:rsidRPr="006F4EBF">
        <w:rPr>
          <w:rFonts w:ascii="Times New Roman" w:hAnsi="Times New Roman" w:cs="Times New Roman"/>
          <w:bCs/>
          <w:sz w:val="24"/>
          <w:szCs w:val="24"/>
        </w:rPr>
        <w:t xml:space="preserve">kërkuar </w:t>
      </w:r>
      <w:r w:rsidRPr="006F4EBF">
        <w:rPr>
          <w:rFonts w:ascii="Times New Roman" w:hAnsi="Times New Roman" w:cs="Times New Roman"/>
          <w:sz w:val="24"/>
          <w:szCs w:val="24"/>
          <w:lang w:eastAsia="fr-FR"/>
        </w:rPr>
        <w:t>Gjykat</w:t>
      </w:r>
      <w:r w:rsidR="009E7EF5" w:rsidRPr="006F4EBF">
        <w:rPr>
          <w:rFonts w:ascii="Times New Roman" w:hAnsi="Times New Roman" w:cs="Times New Roman"/>
          <w:sz w:val="24"/>
          <w:szCs w:val="24"/>
          <w:lang w:eastAsia="fr-FR"/>
        </w:rPr>
        <w:t>ës</w:t>
      </w:r>
      <w:r w:rsidRPr="006F4EBF">
        <w:rPr>
          <w:rFonts w:ascii="Times New Roman" w:hAnsi="Times New Roman" w:cs="Times New Roman"/>
          <w:sz w:val="24"/>
          <w:szCs w:val="24"/>
          <w:lang w:eastAsia="fr-FR"/>
        </w:rPr>
        <w:t xml:space="preserve"> Kushtetuese </w:t>
      </w:r>
      <w:r w:rsidRPr="006F4EBF">
        <w:rPr>
          <w:rFonts w:ascii="Times New Roman" w:hAnsi="Times New Roman" w:cs="Times New Roman"/>
          <w:i/>
          <w:sz w:val="24"/>
          <w:szCs w:val="24"/>
          <w:lang w:eastAsia="fr-FR"/>
        </w:rPr>
        <w:t>(Gjykata)</w:t>
      </w:r>
      <w:r w:rsidRPr="006F4EBF">
        <w:rPr>
          <w:rFonts w:ascii="Times New Roman" w:hAnsi="Times New Roman" w:cs="Times New Roman"/>
          <w:sz w:val="24"/>
          <w:szCs w:val="24"/>
          <w:lang w:eastAsia="fr-FR"/>
        </w:rPr>
        <w:t xml:space="preserve"> </w:t>
      </w:r>
      <w:r w:rsidR="00545849" w:rsidRPr="006F4EBF">
        <w:rPr>
          <w:rFonts w:ascii="Times New Roman" w:hAnsi="Times New Roman" w:cs="Times New Roman"/>
          <w:sz w:val="24"/>
          <w:szCs w:val="24"/>
          <w:lang w:eastAsia="fr-FR"/>
        </w:rPr>
        <w:t xml:space="preserve">të </w:t>
      </w:r>
      <w:r w:rsidRPr="006F4EBF">
        <w:rPr>
          <w:rFonts w:ascii="Times New Roman" w:hAnsi="Times New Roman" w:cs="Times New Roman"/>
          <w:sz w:val="24"/>
          <w:szCs w:val="24"/>
          <w:lang w:eastAsia="fr-FR"/>
        </w:rPr>
        <w:t>kontroll</w:t>
      </w:r>
      <w:r w:rsidR="00545849" w:rsidRPr="006F4EBF">
        <w:rPr>
          <w:rFonts w:ascii="Times New Roman" w:hAnsi="Times New Roman" w:cs="Times New Roman"/>
          <w:sz w:val="24"/>
          <w:szCs w:val="24"/>
          <w:lang w:eastAsia="fr-FR"/>
        </w:rPr>
        <w:t xml:space="preserve">ojë </w:t>
      </w:r>
      <w:r w:rsidRPr="006F4EBF">
        <w:rPr>
          <w:rFonts w:ascii="Times New Roman" w:hAnsi="Times New Roman" w:cs="Times New Roman"/>
          <w:sz w:val="24"/>
          <w:szCs w:val="24"/>
          <w:lang w:eastAsia="fr-FR"/>
        </w:rPr>
        <w:t>pajtueshmëri</w:t>
      </w:r>
      <w:r w:rsidR="00545849" w:rsidRPr="006F4EBF">
        <w:rPr>
          <w:rFonts w:ascii="Times New Roman" w:hAnsi="Times New Roman" w:cs="Times New Roman"/>
          <w:sz w:val="24"/>
          <w:szCs w:val="24"/>
          <w:lang w:eastAsia="fr-FR"/>
        </w:rPr>
        <w:t>n</w:t>
      </w:r>
      <w:r w:rsidRPr="006F4EBF">
        <w:rPr>
          <w:rFonts w:ascii="Times New Roman" w:hAnsi="Times New Roman" w:cs="Times New Roman"/>
          <w:sz w:val="24"/>
          <w:szCs w:val="24"/>
          <w:lang w:eastAsia="fr-FR"/>
        </w:rPr>
        <w:t>ë me nenin 39, pika 2, të Kushtetutës të shkronjës “ë” të nenit 491 të KPP-së, e cila</w:t>
      </w:r>
      <w:r w:rsidRPr="006F4EBF">
        <w:rPr>
          <w:rFonts w:ascii="Times New Roman" w:hAnsi="Times New Roman" w:cs="Times New Roman"/>
          <w:b/>
          <w:sz w:val="24"/>
          <w:szCs w:val="24"/>
          <w:lang w:eastAsia="fr-FR"/>
        </w:rPr>
        <w:t xml:space="preserve"> </w:t>
      </w:r>
      <w:r w:rsidR="00142E1B" w:rsidRPr="006F4EBF">
        <w:rPr>
          <w:rFonts w:ascii="Times New Roman" w:hAnsi="Times New Roman" w:cs="Times New Roman"/>
          <w:sz w:val="24"/>
          <w:szCs w:val="24"/>
          <w:lang w:eastAsia="fr-FR"/>
        </w:rPr>
        <w:t>nuk lejon</w:t>
      </w:r>
      <w:r w:rsidR="00142E1B" w:rsidRPr="006F4EBF">
        <w:rPr>
          <w:rFonts w:ascii="Times New Roman" w:hAnsi="Times New Roman" w:cs="Times New Roman"/>
          <w:b/>
          <w:sz w:val="24"/>
          <w:szCs w:val="24"/>
          <w:lang w:eastAsia="fr-FR"/>
        </w:rPr>
        <w:t xml:space="preserve"> </w:t>
      </w:r>
      <w:r w:rsidRPr="006F4EBF">
        <w:rPr>
          <w:rFonts w:ascii="Times New Roman" w:hAnsi="Times New Roman" w:cs="Times New Roman"/>
          <w:sz w:val="24"/>
          <w:szCs w:val="24"/>
          <w:lang w:eastAsia="fr-FR"/>
        </w:rPr>
        <w:t>ekstradimi</w:t>
      </w:r>
      <w:r w:rsidR="0098012F" w:rsidRPr="006F4EBF">
        <w:rPr>
          <w:rFonts w:ascii="Times New Roman" w:hAnsi="Times New Roman" w:cs="Times New Roman"/>
          <w:sz w:val="24"/>
          <w:szCs w:val="24"/>
          <w:lang w:eastAsia="fr-FR"/>
        </w:rPr>
        <w:t>n</w:t>
      </w:r>
      <w:r w:rsidRPr="006F4EBF">
        <w:rPr>
          <w:rFonts w:ascii="Times New Roman" w:hAnsi="Times New Roman" w:cs="Times New Roman"/>
          <w:sz w:val="24"/>
          <w:szCs w:val="24"/>
          <w:lang w:eastAsia="fr-FR"/>
        </w:rPr>
        <w:t xml:space="preserve"> kur ndjekja penale ose dënimi </w:t>
      </w:r>
      <w:r w:rsidR="00FF3028" w:rsidRPr="006F4EBF">
        <w:rPr>
          <w:rFonts w:ascii="Times New Roman" w:hAnsi="Times New Roman" w:cs="Times New Roman"/>
          <w:sz w:val="24"/>
          <w:szCs w:val="24"/>
          <w:lang w:eastAsia="fr-FR"/>
        </w:rPr>
        <w:t xml:space="preserve">është </w:t>
      </w:r>
      <w:r w:rsidR="00142E1B" w:rsidRPr="006F4EBF">
        <w:rPr>
          <w:rFonts w:ascii="Times New Roman" w:hAnsi="Times New Roman" w:cs="Times New Roman"/>
          <w:sz w:val="24"/>
          <w:szCs w:val="24"/>
          <w:lang w:eastAsia="fr-FR"/>
        </w:rPr>
        <w:t xml:space="preserve">parashkruar </w:t>
      </w:r>
      <w:r w:rsidRPr="006F4EBF">
        <w:rPr>
          <w:rFonts w:ascii="Times New Roman" w:hAnsi="Times New Roman" w:cs="Times New Roman"/>
          <w:sz w:val="24"/>
          <w:szCs w:val="24"/>
          <w:lang w:eastAsia="fr-FR"/>
        </w:rPr>
        <w:t>sipas ligjit të shtetit të kërkuar.</w:t>
      </w:r>
      <w:r w:rsidRPr="006F4EBF">
        <w:rPr>
          <w:rFonts w:ascii="Times New Roman" w:hAnsi="Times New Roman" w:cs="Times New Roman"/>
          <w:bCs/>
          <w:sz w:val="24"/>
          <w:szCs w:val="24"/>
        </w:rPr>
        <w:t xml:space="preserve"> </w:t>
      </w:r>
      <w:r w:rsidR="00401D18" w:rsidRPr="006F4EBF">
        <w:rPr>
          <w:rFonts w:ascii="Times New Roman" w:hAnsi="Times New Roman" w:cs="Times New Roman"/>
          <w:bCs/>
          <w:sz w:val="24"/>
          <w:szCs w:val="24"/>
        </w:rPr>
        <w:t xml:space="preserve">Mbledhja </w:t>
      </w:r>
      <w:r w:rsidRPr="006F4EBF">
        <w:rPr>
          <w:rFonts w:ascii="Times New Roman" w:hAnsi="Times New Roman" w:cs="Times New Roman"/>
          <w:bCs/>
          <w:sz w:val="24"/>
          <w:szCs w:val="24"/>
        </w:rPr>
        <w:t xml:space="preserve">e Gjyqtarëve, </w:t>
      </w:r>
      <w:r w:rsidR="00142E1B" w:rsidRPr="006F4EBF">
        <w:rPr>
          <w:rFonts w:ascii="Times New Roman" w:hAnsi="Times New Roman" w:cs="Times New Roman"/>
          <w:bCs/>
          <w:sz w:val="24"/>
          <w:szCs w:val="24"/>
        </w:rPr>
        <w:t xml:space="preserve">pas shqyrtimit paraprak të kërkesës, </w:t>
      </w:r>
      <w:r w:rsidRPr="006F4EBF">
        <w:rPr>
          <w:rFonts w:ascii="Times New Roman" w:hAnsi="Times New Roman" w:cs="Times New Roman"/>
          <w:bCs/>
          <w:sz w:val="24"/>
          <w:szCs w:val="24"/>
        </w:rPr>
        <w:t>me vendimin nr. 46, datë 12.03.2024</w:t>
      </w:r>
      <w:r w:rsidR="00142E1B"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ka vendosur moskalimin e çështjes për shqyrtim në seancë plenare.</w:t>
      </w:r>
    </w:p>
    <w:p w:rsidR="00E14781" w:rsidRPr="006F4EBF" w:rsidRDefault="00771359"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sz w:val="24"/>
          <w:szCs w:val="24"/>
        </w:rPr>
      </w:pPr>
      <w:r w:rsidRPr="006F4EBF">
        <w:rPr>
          <w:rFonts w:ascii="Times New Roman" w:hAnsi="Times New Roman" w:cs="Times New Roman"/>
          <w:bCs/>
          <w:sz w:val="24"/>
          <w:szCs w:val="24"/>
        </w:rPr>
        <w:t xml:space="preserve">Në vijim, </w:t>
      </w:r>
      <w:r w:rsidR="0011224B" w:rsidRPr="006F4EBF">
        <w:rPr>
          <w:rFonts w:ascii="Times New Roman" w:hAnsi="Times New Roman" w:cs="Times New Roman"/>
          <w:bCs/>
          <w:sz w:val="24"/>
          <w:szCs w:val="24"/>
        </w:rPr>
        <w:t xml:space="preserve">Kolegji Penal i Gjykatës së Lartë ka </w:t>
      </w:r>
      <w:r w:rsidRPr="006F4EBF">
        <w:rPr>
          <w:rFonts w:ascii="Times New Roman" w:hAnsi="Times New Roman" w:cs="Times New Roman"/>
          <w:bCs/>
          <w:sz w:val="24"/>
          <w:szCs w:val="24"/>
        </w:rPr>
        <w:t xml:space="preserve">shqyrtuar çështjen dhe në </w:t>
      </w:r>
      <w:r w:rsidR="0011224B" w:rsidRPr="006F4EBF">
        <w:rPr>
          <w:rFonts w:ascii="Times New Roman" w:hAnsi="Times New Roman" w:cs="Times New Roman"/>
          <w:bCs/>
          <w:sz w:val="24"/>
          <w:szCs w:val="24"/>
        </w:rPr>
        <w:t>përfundim, me vendimin nr. 00-2024-1611 (125), datë 22.05.2024</w:t>
      </w:r>
      <w:r w:rsidR="0078514D" w:rsidRPr="006F4EBF">
        <w:rPr>
          <w:rFonts w:ascii="Times New Roman" w:hAnsi="Times New Roman" w:cs="Times New Roman"/>
          <w:bCs/>
          <w:sz w:val="24"/>
          <w:szCs w:val="24"/>
        </w:rPr>
        <w:t>,</w:t>
      </w:r>
      <w:r w:rsidR="0011224B" w:rsidRPr="006F4EBF">
        <w:rPr>
          <w:rFonts w:ascii="Times New Roman" w:hAnsi="Times New Roman" w:cs="Times New Roman"/>
          <w:bCs/>
          <w:sz w:val="24"/>
          <w:szCs w:val="24"/>
        </w:rPr>
        <w:t xml:space="preserve"> ka vendosur prishjen e vendimit </w:t>
      </w:r>
      <w:r w:rsidRPr="006F4EBF">
        <w:rPr>
          <w:rFonts w:ascii="Times New Roman" w:hAnsi="Times New Roman" w:cs="Times New Roman"/>
          <w:bCs/>
          <w:sz w:val="24"/>
          <w:szCs w:val="24"/>
        </w:rPr>
        <w:t xml:space="preserve">të </w:t>
      </w:r>
      <w:r w:rsidR="0011224B" w:rsidRPr="006F4EBF">
        <w:rPr>
          <w:rFonts w:ascii="Times New Roman" w:hAnsi="Times New Roman" w:cs="Times New Roman"/>
          <w:bCs/>
          <w:sz w:val="24"/>
          <w:szCs w:val="24"/>
        </w:rPr>
        <w:t>Gjykatës së Apelit Tiranë dhe lënien në fuqi të vendimit të Gjykatës së Rrethit Gjyqësor Tiranë</w:t>
      </w:r>
      <w:r w:rsidRPr="006F4EBF">
        <w:rPr>
          <w:rFonts w:ascii="Times New Roman" w:hAnsi="Times New Roman" w:cs="Times New Roman"/>
          <w:bCs/>
          <w:sz w:val="24"/>
          <w:szCs w:val="24"/>
        </w:rPr>
        <w:t>, me të cilin ishte lejuar ekstradimi i kërkuesit në Republikën e Italisë</w:t>
      </w:r>
      <w:r w:rsidR="0011224B" w:rsidRPr="006F4EBF">
        <w:rPr>
          <w:rFonts w:ascii="Times New Roman" w:hAnsi="Times New Roman" w:cs="Times New Roman"/>
          <w:bCs/>
          <w:sz w:val="24"/>
          <w:szCs w:val="24"/>
        </w:rPr>
        <w:t>.</w:t>
      </w:r>
      <w:r w:rsidR="001E6F69" w:rsidRPr="006F4EBF">
        <w:rPr>
          <w:rFonts w:ascii="Times New Roman" w:hAnsi="Times New Roman" w:cs="Times New Roman"/>
          <w:bCs/>
          <w:sz w:val="24"/>
          <w:szCs w:val="24"/>
        </w:rPr>
        <w:t xml:space="preserve"> </w:t>
      </w:r>
      <w:r w:rsidR="000D05F2" w:rsidRPr="006F4EBF">
        <w:rPr>
          <w:rFonts w:ascii="Times New Roman" w:hAnsi="Times New Roman" w:cs="Times New Roman"/>
          <w:bCs/>
          <w:sz w:val="24"/>
          <w:szCs w:val="24"/>
        </w:rPr>
        <w:t xml:space="preserve">Ai kolegj ka mbajtur qëndrimin njësues se </w:t>
      </w:r>
      <w:r w:rsidR="000D05F2" w:rsidRPr="006F4EBF">
        <w:rPr>
          <w:rFonts w:ascii="Times New Roman" w:eastAsia="Times New Roman" w:hAnsi="Times New Roman" w:cs="Times New Roman"/>
          <w:sz w:val="24"/>
          <w:szCs w:val="24"/>
        </w:rPr>
        <w:t>g</w:t>
      </w:r>
      <w:r w:rsidR="000D05F2" w:rsidRPr="006F4EBF">
        <w:rPr>
          <w:rFonts w:ascii="Times New Roman" w:hAnsi="Times New Roman" w:cs="Times New Roman"/>
          <w:iCs/>
          <w:sz w:val="24"/>
          <w:szCs w:val="24"/>
        </w:rPr>
        <w:t xml:space="preserve">jykata lejon ekstradimin e shtetasve shqiptarë edhe kur ndjekja penale dhe dënimi janë parashkruar sipas ligjit penal shqiptar, në përputhje me nenin 122 të Kushtetutës, duke zbatuar nenin 10, paragrafi 2, të KEE-së, </w:t>
      </w:r>
      <w:r w:rsidR="00401D18" w:rsidRPr="006F4EBF">
        <w:rPr>
          <w:rFonts w:ascii="Times New Roman" w:hAnsi="Times New Roman" w:cs="Times New Roman"/>
          <w:iCs/>
          <w:sz w:val="24"/>
          <w:szCs w:val="24"/>
        </w:rPr>
        <w:t xml:space="preserve">të </w:t>
      </w:r>
      <w:r w:rsidR="000D05F2" w:rsidRPr="006F4EBF">
        <w:rPr>
          <w:rFonts w:ascii="Times New Roman" w:hAnsi="Times New Roman" w:cs="Times New Roman"/>
          <w:iCs/>
          <w:sz w:val="24"/>
          <w:szCs w:val="24"/>
        </w:rPr>
        <w:t>ndryshuar me protokollin e katërt shtesë të kësaj konvente, edhe në rastet kur një shtet palë ka vendosur rezervë ndaj kësaj norme ndërkombëtare.</w:t>
      </w:r>
      <w:r w:rsidR="009A1055" w:rsidRPr="006F4EBF">
        <w:rPr>
          <w:rFonts w:ascii="Times New Roman" w:hAnsi="Times New Roman" w:cs="Times New Roman"/>
          <w:iCs/>
          <w:sz w:val="24"/>
          <w:szCs w:val="24"/>
        </w:rPr>
        <w:t xml:space="preserve"> </w:t>
      </w:r>
      <w:r w:rsidR="00E14781" w:rsidRPr="006F4EBF">
        <w:rPr>
          <w:rFonts w:ascii="Times New Roman" w:hAnsi="Times New Roman" w:cs="Times New Roman"/>
          <w:iCs/>
          <w:sz w:val="24"/>
          <w:szCs w:val="24"/>
        </w:rPr>
        <w:t xml:space="preserve">Vendimi i </w:t>
      </w:r>
      <w:r w:rsidR="00E14781" w:rsidRPr="006F4EBF">
        <w:rPr>
          <w:rFonts w:ascii="Times New Roman" w:hAnsi="Times New Roman" w:cs="Times New Roman"/>
          <w:bCs/>
          <w:sz w:val="24"/>
          <w:szCs w:val="24"/>
        </w:rPr>
        <w:t>Kolegji</w:t>
      </w:r>
      <w:r w:rsidR="00401D18" w:rsidRPr="006F4EBF">
        <w:rPr>
          <w:rFonts w:ascii="Times New Roman" w:hAnsi="Times New Roman" w:cs="Times New Roman"/>
          <w:bCs/>
          <w:sz w:val="24"/>
          <w:szCs w:val="24"/>
        </w:rPr>
        <w:t>t</w:t>
      </w:r>
      <w:r w:rsidR="00E14781" w:rsidRPr="006F4EBF">
        <w:rPr>
          <w:rFonts w:ascii="Times New Roman" w:hAnsi="Times New Roman" w:cs="Times New Roman"/>
          <w:bCs/>
          <w:sz w:val="24"/>
          <w:szCs w:val="24"/>
        </w:rPr>
        <w:t xml:space="preserve"> Penal </w:t>
      </w:r>
      <w:r w:rsidR="00401D18" w:rsidRPr="006F4EBF">
        <w:rPr>
          <w:rFonts w:ascii="Times New Roman" w:hAnsi="Times New Roman" w:cs="Times New Roman"/>
          <w:bCs/>
          <w:sz w:val="24"/>
          <w:szCs w:val="24"/>
        </w:rPr>
        <w:t xml:space="preserve">të </w:t>
      </w:r>
      <w:r w:rsidR="00E14781" w:rsidRPr="006F4EBF">
        <w:rPr>
          <w:rFonts w:ascii="Times New Roman" w:hAnsi="Times New Roman" w:cs="Times New Roman"/>
          <w:bCs/>
          <w:sz w:val="24"/>
          <w:szCs w:val="24"/>
        </w:rPr>
        <w:t>Gjykatës së Lartë i është njoftuar mbrojtësit të kërkuesit nëpërmjet postës elektronike në datën 23.10.2024.</w:t>
      </w:r>
    </w:p>
    <w:p w:rsidR="00690976" w:rsidRPr="006F4EBF" w:rsidRDefault="00E14781"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sz w:val="24"/>
          <w:szCs w:val="24"/>
        </w:rPr>
      </w:pPr>
      <w:r w:rsidRPr="006F4EBF">
        <w:rPr>
          <w:rFonts w:ascii="Times New Roman" w:hAnsi="Times New Roman" w:cs="Times New Roman"/>
          <w:bCs/>
          <w:sz w:val="24"/>
          <w:szCs w:val="24"/>
        </w:rPr>
        <w:t>Ndërkohë, m</w:t>
      </w:r>
      <w:r w:rsidR="00690976" w:rsidRPr="006F4EBF">
        <w:rPr>
          <w:rFonts w:ascii="Times New Roman" w:hAnsi="Times New Roman" w:cs="Times New Roman"/>
          <w:bCs/>
          <w:sz w:val="24"/>
          <w:szCs w:val="24"/>
        </w:rPr>
        <w:t xml:space="preserve">e aktin nr. 2234/2 prot./A.H., datë 14.06.2024, </w:t>
      </w:r>
      <w:r w:rsidR="0078514D" w:rsidRPr="006F4EBF">
        <w:rPr>
          <w:rFonts w:ascii="Times New Roman" w:hAnsi="Times New Roman" w:cs="Times New Roman"/>
          <w:bCs/>
          <w:sz w:val="24"/>
          <w:szCs w:val="24"/>
        </w:rPr>
        <w:t xml:space="preserve">ministri </w:t>
      </w:r>
      <w:r w:rsidR="00690976" w:rsidRPr="006F4EBF">
        <w:rPr>
          <w:rFonts w:ascii="Times New Roman" w:hAnsi="Times New Roman" w:cs="Times New Roman"/>
          <w:bCs/>
          <w:sz w:val="24"/>
          <w:szCs w:val="24"/>
        </w:rPr>
        <w:t xml:space="preserve">i Drejtësisë </w:t>
      </w:r>
      <w:r w:rsidR="00A96A48" w:rsidRPr="006F4EBF">
        <w:rPr>
          <w:rFonts w:ascii="Times New Roman" w:hAnsi="Times New Roman" w:cs="Times New Roman"/>
          <w:bCs/>
          <w:sz w:val="24"/>
          <w:szCs w:val="24"/>
        </w:rPr>
        <w:t xml:space="preserve">i Republikës së Shqipërisë </w:t>
      </w:r>
      <w:r w:rsidR="00690976" w:rsidRPr="006F4EBF">
        <w:rPr>
          <w:rFonts w:ascii="Times New Roman" w:hAnsi="Times New Roman" w:cs="Times New Roman"/>
          <w:bCs/>
          <w:sz w:val="24"/>
          <w:szCs w:val="24"/>
        </w:rPr>
        <w:t>ka miratuar ekstradimin e kërkuesit për në Republikën e Italisë</w:t>
      </w:r>
      <w:r w:rsidR="00A96A48" w:rsidRPr="006F4EBF">
        <w:rPr>
          <w:rFonts w:ascii="Times New Roman" w:hAnsi="Times New Roman" w:cs="Times New Roman"/>
          <w:bCs/>
          <w:sz w:val="24"/>
          <w:szCs w:val="24"/>
        </w:rPr>
        <w:t xml:space="preserve">. Nisur nga </w:t>
      </w:r>
      <w:r w:rsidR="00690976" w:rsidRPr="006F4EBF">
        <w:rPr>
          <w:rFonts w:ascii="Times New Roman" w:hAnsi="Times New Roman" w:cs="Times New Roman"/>
          <w:bCs/>
          <w:sz w:val="24"/>
          <w:szCs w:val="24"/>
        </w:rPr>
        <w:t xml:space="preserve">fakti se </w:t>
      </w:r>
      <w:r w:rsidR="00A96A48" w:rsidRPr="006F4EBF">
        <w:rPr>
          <w:rFonts w:ascii="Times New Roman" w:hAnsi="Times New Roman" w:cs="Times New Roman"/>
          <w:bCs/>
          <w:sz w:val="24"/>
          <w:szCs w:val="24"/>
        </w:rPr>
        <w:t xml:space="preserve">kërkuesi </w:t>
      </w:r>
      <w:r w:rsidR="00690976" w:rsidRPr="006F4EBF">
        <w:rPr>
          <w:rFonts w:ascii="Times New Roman" w:hAnsi="Times New Roman" w:cs="Times New Roman"/>
          <w:bCs/>
          <w:sz w:val="24"/>
          <w:szCs w:val="24"/>
        </w:rPr>
        <w:t xml:space="preserve">nuk ndodhej i burgosur, </w:t>
      </w:r>
      <w:r w:rsidR="00A96A48" w:rsidRPr="006F4EBF">
        <w:rPr>
          <w:rFonts w:ascii="Times New Roman" w:hAnsi="Times New Roman" w:cs="Times New Roman"/>
          <w:bCs/>
          <w:sz w:val="24"/>
          <w:szCs w:val="24"/>
        </w:rPr>
        <w:t xml:space="preserve">është </w:t>
      </w:r>
      <w:r w:rsidR="00690976" w:rsidRPr="006F4EBF">
        <w:rPr>
          <w:rFonts w:ascii="Times New Roman" w:hAnsi="Times New Roman" w:cs="Times New Roman"/>
          <w:bCs/>
          <w:sz w:val="24"/>
          <w:szCs w:val="24"/>
        </w:rPr>
        <w:t>kërkuar nga Ministria e Brendshme, Drejtoria e Përgjithshme e Policisë së Shtetit, Drejtoria e Interpolit, marrj</w:t>
      </w:r>
      <w:r w:rsidR="00A96A48" w:rsidRPr="006F4EBF">
        <w:rPr>
          <w:rFonts w:ascii="Times New Roman" w:hAnsi="Times New Roman" w:cs="Times New Roman"/>
          <w:bCs/>
          <w:sz w:val="24"/>
          <w:szCs w:val="24"/>
        </w:rPr>
        <w:t>a</w:t>
      </w:r>
      <w:r w:rsidR="00690976" w:rsidRPr="006F4EBF">
        <w:rPr>
          <w:rFonts w:ascii="Times New Roman" w:hAnsi="Times New Roman" w:cs="Times New Roman"/>
          <w:bCs/>
          <w:sz w:val="24"/>
          <w:szCs w:val="24"/>
        </w:rPr>
        <w:t xml:space="preserve"> e masave për arrestimin e </w:t>
      </w:r>
      <w:r w:rsidR="00A96A48" w:rsidRPr="006F4EBF">
        <w:rPr>
          <w:rFonts w:ascii="Times New Roman" w:hAnsi="Times New Roman" w:cs="Times New Roman"/>
          <w:bCs/>
          <w:sz w:val="24"/>
          <w:szCs w:val="24"/>
        </w:rPr>
        <w:t>tij</w:t>
      </w:r>
      <w:r w:rsidR="0078514D" w:rsidRPr="006F4EBF">
        <w:rPr>
          <w:rFonts w:ascii="Times New Roman" w:hAnsi="Times New Roman" w:cs="Times New Roman"/>
          <w:bCs/>
          <w:sz w:val="24"/>
          <w:szCs w:val="24"/>
        </w:rPr>
        <w:t>,</w:t>
      </w:r>
      <w:r w:rsidR="00690976" w:rsidRPr="006F4EBF">
        <w:rPr>
          <w:rFonts w:ascii="Times New Roman" w:hAnsi="Times New Roman" w:cs="Times New Roman"/>
          <w:bCs/>
          <w:sz w:val="24"/>
          <w:szCs w:val="24"/>
        </w:rPr>
        <w:t xml:space="preserve"> me qëllim dorëzimin </w:t>
      </w:r>
      <w:r w:rsidR="00A96A48" w:rsidRPr="006F4EBF">
        <w:rPr>
          <w:rFonts w:ascii="Times New Roman" w:hAnsi="Times New Roman" w:cs="Times New Roman"/>
          <w:bCs/>
          <w:sz w:val="24"/>
          <w:szCs w:val="24"/>
        </w:rPr>
        <w:t>te</w:t>
      </w:r>
      <w:r w:rsidR="0078514D" w:rsidRPr="006F4EBF">
        <w:rPr>
          <w:rFonts w:ascii="Times New Roman" w:hAnsi="Times New Roman" w:cs="Times New Roman"/>
          <w:bCs/>
          <w:sz w:val="24"/>
          <w:szCs w:val="24"/>
        </w:rPr>
        <w:t>k</w:t>
      </w:r>
      <w:r w:rsidR="00A96A48" w:rsidRPr="006F4EBF">
        <w:rPr>
          <w:rFonts w:ascii="Times New Roman" w:hAnsi="Times New Roman" w:cs="Times New Roman"/>
          <w:bCs/>
          <w:sz w:val="24"/>
          <w:szCs w:val="24"/>
        </w:rPr>
        <w:t xml:space="preserve"> </w:t>
      </w:r>
      <w:r w:rsidR="00690976" w:rsidRPr="006F4EBF">
        <w:rPr>
          <w:rFonts w:ascii="Times New Roman" w:hAnsi="Times New Roman" w:cs="Times New Roman"/>
          <w:bCs/>
          <w:sz w:val="24"/>
          <w:szCs w:val="24"/>
        </w:rPr>
        <w:t>autoritete</w:t>
      </w:r>
      <w:r w:rsidR="00A96A48" w:rsidRPr="006F4EBF">
        <w:rPr>
          <w:rFonts w:ascii="Times New Roman" w:hAnsi="Times New Roman" w:cs="Times New Roman"/>
          <w:bCs/>
          <w:sz w:val="24"/>
          <w:szCs w:val="24"/>
        </w:rPr>
        <w:t>t</w:t>
      </w:r>
      <w:r w:rsidR="00690976" w:rsidRPr="006F4EBF">
        <w:rPr>
          <w:rFonts w:ascii="Times New Roman" w:hAnsi="Times New Roman" w:cs="Times New Roman"/>
          <w:bCs/>
          <w:sz w:val="24"/>
          <w:szCs w:val="24"/>
        </w:rPr>
        <w:t xml:space="preserve"> italiane. </w:t>
      </w:r>
    </w:p>
    <w:p w:rsidR="00C17CB1" w:rsidRPr="006F4EBF" w:rsidRDefault="00B41548"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sz w:val="24"/>
          <w:szCs w:val="24"/>
        </w:rPr>
      </w:pPr>
      <w:r w:rsidRPr="006F4EBF">
        <w:rPr>
          <w:rFonts w:ascii="Times New Roman" w:hAnsi="Times New Roman" w:cs="Times New Roman"/>
          <w:sz w:val="24"/>
          <w:szCs w:val="24"/>
        </w:rPr>
        <w:t>N</w:t>
      </w:r>
      <w:r w:rsidR="0011224B" w:rsidRPr="006F4EBF">
        <w:rPr>
          <w:rFonts w:ascii="Times New Roman" w:hAnsi="Times New Roman" w:cs="Times New Roman"/>
          <w:sz w:val="24"/>
          <w:szCs w:val="24"/>
        </w:rPr>
        <w:t>ë datën 24.12.2024</w:t>
      </w:r>
      <w:r w:rsidRPr="006F4EBF">
        <w:rPr>
          <w:rFonts w:ascii="Times New Roman" w:hAnsi="Times New Roman" w:cs="Times New Roman"/>
          <w:sz w:val="24"/>
          <w:szCs w:val="24"/>
        </w:rPr>
        <w:t xml:space="preserve"> kërkuesi</w:t>
      </w:r>
      <w:r w:rsidR="0011224B" w:rsidRPr="006F4EBF">
        <w:rPr>
          <w:rFonts w:ascii="Times New Roman" w:hAnsi="Times New Roman" w:cs="Times New Roman"/>
          <w:sz w:val="24"/>
          <w:szCs w:val="24"/>
        </w:rPr>
        <w:t xml:space="preserve"> i është drejtuar Gjykatës me </w:t>
      </w:r>
      <w:r w:rsidR="0011224B" w:rsidRPr="006F4EBF">
        <w:rPr>
          <w:rFonts w:ascii="Times New Roman" w:hAnsi="Times New Roman" w:cs="Times New Roman"/>
          <w:bCs/>
          <w:sz w:val="24"/>
          <w:szCs w:val="24"/>
          <w:lang w:bidi="en-US"/>
        </w:rPr>
        <w:t xml:space="preserve">kërkesë </w:t>
      </w:r>
      <w:r w:rsidR="00E35A6C" w:rsidRPr="006F4EBF">
        <w:rPr>
          <w:rFonts w:ascii="Times New Roman" w:hAnsi="Times New Roman" w:cs="Times New Roman"/>
          <w:bCs/>
          <w:sz w:val="24"/>
          <w:szCs w:val="24"/>
          <w:lang w:bidi="en-US"/>
        </w:rPr>
        <w:t>për shfuqizimin e vendimit të Kolegjit Penal të Gjykatës së Lartë</w:t>
      </w:r>
      <w:r w:rsidR="001241E4" w:rsidRPr="006F4EBF">
        <w:rPr>
          <w:rFonts w:ascii="Times New Roman" w:hAnsi="Times New Roman" w:cs="Times New Roman"/>
          <w:bCs/>
          <w:sz w:val="24"/>
          <w:szCs w:val="24"/>
          <w:lang w:bidi="en-US"/>
        </w:rPr>
        <w:t xml:space="preserve">, me të cilin është lejuar ekstradimi i tij për në Republikën e Italisë, </w:t>
      </w:r>
      <w:r w:rsidR="00702658" w:rsidRPr="006F4EBF">
        <w:rPr>
          <w:rFonts w:ascii="Times New Roman" w:hAnsi="Times New Roman" w:cs="Times New Roman"/>
          <w:bCs/>
          <w:sz w:val="24"/>
          <w:szCs w:val="24"/>
          <w:lang w:bidi="en-US"/>
        </w:rPr>
        <w:t xml:space="preserve">si dhe refuzimin e ekstradimit. Kjo kërkesë, </w:t>
      </w:r>
      <w:r w:rsidR="0011224B" w:rsidRPr="006F4EBF">
        <w:rPr>
          <w:rFonts w:ascii="Times New Roman" w:hAnsi="Times New Roman" w:cs="Times New Roman"/>
          <w:bCs/>
          <w:sz w:val="24"/>
          <w:szCs w:val="24"/>
          <w:lang w:bidi="en-US"/>
        </w:rPr>
        <w:t xml:space="preserve">pas plotësimit </w:t>
      </w:r>
      <w:r w:rsidR="007A35F4" w:rsidRPr="006F4EBF">
        <w:rPr>
          <w:rFonts w:ascii="Times New Roman" w:hAnsi="Times New Roman" w:cs="Times New Roman"/>
          <w:bCs/>
          <w:sz w:val="24"/>
          <w:szCs w:val="24"/>
          <w:lang w:bidi="en-US"/>
        </w:rPr>
        <w:t xml:space="preserve">sipas kërkesave të nenit </w:t>
      </w:r>
      <w:r w:rsidR="0011224B" w:rsidRPr="006F4EBF">
        <w:rPr>
          <w:rFonts w:ascii="Times New Roman" w:eastAsia="MS Mincho" w:hAnsi="Times New Roman" w:cs="Times New Roman"/>
          <w:sz w:val="24"/>
          <w:szCs w:val="24"/>
        </w:rPr>
        <w:t xml:space="preserve">27 të </w:t>
      </w:r>
      <w:r w:rsidR="007A35F4" w:rsidRPr="006F4EBF">
        <w:rPr>
          <w:rFonts w:ascii="Times New Roman" w:eastAsia="MS Mincho" w:hAnsi="Times New Roman" w:cs="Times New Roman"/>
          <w:sz w:val="24"/>
          <w:szCs w:val="24"/>
        </w:rPr>
        <w:t>L</w:t>
      </w:r>
      <w:r w:rsidR="0011224B" w:rsidRPr="006F4EBF">
        <w:rPr>
          <w:rFonts w:ascii="Times New Roman" w:eastAsia="MS Mincho" w:hAnsi="Times New Roman" w:cs="Times New Roman"/>
          <w:sz w:val="24"/>
          <w:szCs w:val="24"/>
        </w:rPr>
        <w:t xml:space="preserve">igjit </w:t>
      </w:r>
      <w:r w:rsidR="007A35F4" w:rsidRPr="006F4EBF">
        <w:rPr>
          <w:rFonts w:ascii="Times New Roman" w:eastAsia="MS Mincho" w:hAnsi="Times New Roman" w:cs="Times New Roman"/>
          <w:sz w:val="24"/>
          <w:szCs w:val="24"/>
        </w:rPr>
        <w:t xml:space="preserve">Organik të Gjykatës, </w:t>
      </w:r>
      <w:r w:rsidR="0011224B" w:rsidRPr="006F4EBF">
        <w:rPr>
          <w:rFonts w:ascii="Times New Roman" w:hAnsi="Times New Roman" w:cs="Times New Roman"/>
          <w:bCs/>
          <w:sz w:val="24"/>
          <w:szCs w:val="24"/>
          <w:lang w:bidi="en-US"/>
        </w:rPr>
        <w:t xml:space="preserve">është regjistruar në datën 31.12.2024. </w:t>
      </w:r>
      <w:r w:rsidR="00372706" w:rsidRPr="006F4EBF">
        <w:rPr>
          <w:rFonts w:ascii="Times New Roman" w:hAnsi="Times New Roman" w:cs="Times New Roman"/>
          <w:bCs/>
          <w:sz w:val="24"/>
          <w:szCs w:val="24"/>
          <w:lang w:bidi="en-US"/>
        </w:rPr>
        <w:t xml:space="preserve">Në vijim, </w:t>
      </w:r>
      <w:r w:rsidR="0011224B" w:rsidRPr="006F4EBF">
        <w:rPr>
          <w:rFonts w:ascii="Times New Roman" w:hAnsi="Times New Roman" w:cs="Times New Roman"/>
          <w:bCs/>
          <w:sz w:val="24"/>
          <w:szCs w:val="24"/>
        </w:rPr>
        <w:t>në datën 11.03.2025</w:t>
      </w:r>
      <w:r w:rsidR="00372706" w:rsidRPr="006F4EBF">
        <w:rPr>
          <w:rFonts w:ascii="Times New Roman" w:hAnsi="Times New Roman" w:cs="Times New Roman"/>
          <w:bCs/>
          <w:sz w:val="24"/>
          <w:szCs w:val="24"/>
        </w:rPr>
        <w:t>, kërkuesi</w:t>
      </w:r>
      <w:r w:rsidR="0011224B" w:rsidRPr="006F4EBF">
        <w:rPr>
          <w:rFonts w:ascii="Times New Roman" w:hAnsi="Times New Roman" w:cs="Times New Roman"/>
          <w:bCs/>
          <w:sz w:val="24"/>
          <w:szCs w:val="24"/>
        </w:rPr>
        <w:t xml:space="preserve"> ka </w:t>
      </w:r>
      <w:r w:rsidR="000A089F" w:rsidRPr="006F4EBF">
        <w:rPr>
          <w:rFonts w:ascii="Times New Roman" w:hAnsi="Times New Roman" w:cs="Times New Roman"/>
          <w:bCs/>
          <w:sz w:val="24"/>
          <w:szCs w:val="24"/>
        </w:rPr>
        <w:t xml:space="preserve">plotësuar </w:t>
      </w:r>
      <w:r w:rsidR="009B0ACD" w:rsidRPr="006F4EBF">
        <w:rPr>
          <w:rFonts w:ascii="Times New Roman" w:hAnsi="Times New Roman" w:cs="Times New Roman"/>
          <w:bCs/>
          <w:sz w:val="24"/>
          <w:szCs w:val="24"/>
        </w:rPr>
        <w:t xml:space="preserve">ankimin me pretendime shtesë, duke </w:t>
      </w:r>
      <w:r w:rsidR="0011224B" w:rsidRPr="006F4EBF">
        <w:rPr>
          <w:rFonts w:ascii="Times New Roman" w:hAnsi="Times New Roman" w:cs="Times New Roman"/>
          <w:bCs/>
          <w:sz w:val="24"/>
          <w:szCs w:val="24"/>
        </w:rPr>
        <w:t xml:space="preserve">kërkuar </w:t>
      </w:r>
      <w:r w:rsidR="00372706" w:rsidRPr="006F4EBF">
        <w:rPr>
          <w:rFonts w:ascii="Times New Roman" w:hAnsi="Times New Roman" w:cs="Times New Roman"/>
          <w:bCs/>
          <w:sz w:val="24"/>
          <w:szCs w:val="24"/>
        </w:rPr>
        <w:t xml:space="preserve">edhe </w:t>
      </w:r>
      <w:r w:rsidR="0011224B" w:rsidRPr="006F4EBF">
        <w:rPr>
          <w:rFonts w:ascii="Times New Roman" w:hAnsi="Times New Roman" w:cs="Times New Roman"/>
          <w:bCs/>
          <w:sz w:val="24"/>
          <w:szCs w:val="24"/>
        </w:rPr>
        <w:lastRenderedPageBreak/>
        <w:t xml:space="preserve">pezullimin e vendimit </w:t>
      </w:r>
      <w:r w:rsidR="00702658" w:rsidRPr="006F4EBF">
        <w:rPr>
          <w:rFonts w:ascii="Times New Roman" w:hAnsi="Times New Roman" w:cs="Times New Roman"/>
          <w:bCs/>
          <w:sz w:val="24"/>
          <w:szCs w:val="24"/>
        </w:rPr>
        <w:t xml:space="preserve">të kundërshtuar </w:t>
      </w:r>
      <w:r w:rsidR="0011224B" w:rsidRPr="006F4EBF">
        <w:rPr>
          <w:rFonts w:ascii="Times New Roman" w:hAnsi="Times New Roman" w:cs="Times New Roman"/>
          <w:bCs/>
          <w:sz w:val="24"/>
          <w:szCs w:val="24"/>
        </w:rPr>
        <w:t>të Kolegjit Penal të Gjykatës së Lartë</w:t>
      </w:r>
      <w:r w:rsidR="00702658" w:rsidRPr="006F4EBF">
        <w:rPr>
          <w:rFonts w:ascii="Times New Roman" w:hAnsi="Times New Roman" w:cs="Times New Roman"/>
          <w:bCs/>
          <w:sz w:val="24"/>
          <w:szCs w:val="24"/>
        </w:rPr>
        <w:t xml:space="preserve"> </w:t>
      </w:r>
      <w:r w:rsidR="0011224B" w:rsidRPr="006F4EBF">
        <w:rPr>
          <w:rFonts w:ascii="Times New Roman" w:hAnsi="Times New Roman" w:cs="Times New Roman"/>
          <w:bCs/>
          <w:sz w:val="24"/>
          <w:szCs w:val="24"/>
        </w:rPr>
        <w:t>deri në dhënien e vendimit përfundimtar nga Gjykata</w:t>
      </w:r>
      <w:r w:rsidR="00C17CB1" w:rsidRPr="006F4EBF">
        <w:rPr>
          <w:rFonts w:ascii="Times New Roman" w:hAnsi="Times New Roman" w:cs="Times New Roman"/>
          <w:bCs/>
          <w:sz w:val="24"/>
          <w:szCs w:val="24"/>
        </w:rPr>
        <w:t xml:space="preserve">, me pretendimin se vendimi i Kolegjit Penal të Gjykatës së Lartë </w:t>
      </w:r>
      <w:r w:rsidR="00C17CB1" w:rsidRPr="006F4EBF">
        <w:rPr>
          <w:rFonts w:ascii="Times New Roman" w:eastAsia="Times New Roman" w:hAnsi="Times New Roman" w:cs="Times New Roman"/>
          <w:sz w:val="24"/>
          <w:szCs w:val="24"/>
        </w:rPr>
        <w:t>është vendim i formës së prerë dhe në zbatim të tij autoritet</w:t>
      </w:r>
      <w:r w:rsidR="0078514D" w:rsidRPr="006F4EBF">
        <w:rPr>
          <w:rFonts w:ascii="Times New Roman" w:eastAsia="Times New Roman" w:hAnsi="Times New Roman" w:cs="Times New Roman"/>
          <w:sz w:val="24"/>
          <w:szCs w:val="24"/>
        </w:rPr>
        <w:t>et</w:t>
      </w:r>
      <w:r w:rsidR="00C17CB1" w:rsidRPr="006F4EBF">
        <w:rPr>
          <w:rFonts w:ascii="Times New Roman" w:eastAsia="Times New Roman" w:hAnsi="Times New Roman" w:cs="Times New Roman"/>
          <w:sz w:val="24"/>
          <w:szCs w:val="24"/>
        </w:rPr>
        <w:t xml:space="preserve"> shqiptare do të vijonin me ekstradimin e tij, ndaj, në këto kushte, gjykimi i pritshëm kushtetues do të zhvishej nga qëllimi dhe roli i tij dhe nuk do të mund të rivendoste në vend të drejtat e shkelura atij.</w:t>
      </w:r>
    </w:p>
    <w:p w:rsidR="0011224B" w:rsidRPr="006F4EBF" w:rsidRDefault="0011224B" w:rsidP="00513B4F">
      <w:pPr>
        <w:pStyle w:val="ListParagraph"/>
        <w:numPr>
          <w:ilvl w:val="1"/>
          <w:numId w:val="5"/>
        </w:numPr>
        <w:tabs>
          <w:tab w:val="clear" w:pos="1440"/>
          <w:tab w:val="left" w:pos="1080"/>
          <w:tab w:val="num" w:pos="1210"/>
        </w:tabs>
        <w:spacing w:after="0" w:line="360" w:lineRule="auto"/>
        <w:ind w:left="0" w:firstLine="720"/>
        <w:jc w:val="both"/>
        <w:rPr>
          <w:rFonts w:ascii="Times New Roman" w:hAnsi="Times New Roman" w:cs="Times New Roman"/>
          <w:bCs/>
          <w:sz w:val="24"/>
          <w:szCs w:val="24"/>
        </w:rPr>
      </w:pPr>
      <w:r w:rsidRPr="006F4EBF">
        <w:rPr>
          <w:rFonts w:ascii="Times New Roman" w:hAnsi="Times New Roman" w:cs="Times New Roman"/>
          <w:bCs/>
          <w:sz w:val="24"/>
          <w:szCs w:val="24"/>
        </w:rPr>
        <w:t>Kolegji i Gjykatës në datën 12.03.2025 ka vendosur kalimin e çështjes për shqyrtim paraprak në Mbledhjen e Gjyqtarëve</w:t>
      </w:r>
      <w:r w:rsidR="008C6C85" w:rsidRPr="006F4EBF">
        <w:rPr>
          <w:rFonts w:ascii="Times New Roman" w:hAnsi="Times New Roman" w:cs="Times New Roman"/>
          <w:bCs/>
          <w:sz w:val="24"/>
          <w:szCs w:val="24"/>
        </w:rPr>
        <w:t xml:space="preserve">. Kjo e fundit, </w:t>
      </w:r>
      <w:r w:rsidRPr="006F4EBF">
        <w:rPr>
          <w:rFonts w:ascii="Times New Roman" w:hAnsi="Times New Roman" w:cs="Times New Roman"/>
          <w:bCs/>
          <w:sz w:val="24"/>
          <w:szCs w:val="24"/>
        </w:rPr>
        <w:t>me vendimin e datës 18.03.2025</w:t>
      </w:r>
      <w:r w:rsidR="008C6C85"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ka vendosur kalimin </w:t>
      </w:r>
      <w:r w:rsidR="0078514D" w:rsidRPr="006F4EBF">
        <w:rPr>
          <w:rFonts w:ascii="Times New Roman" w:hAnsi="Times New Roman" w:cs="Times New Roman"/>
          <w:bCs/>
          <w:sz w:val="24"/>
          <w:szCs w:val="24"/>
        </w:rPr>
        <w:t xml:space="preserve">e </w:t>
      </w:r>
      <w:r w:rsidRPr="006F4EBF">
        <w:rPr>
          <w:rFonts w:ascii="Times New Roman" w:hAnsi="Times New Roman" w:cs="Times New Roman"/>
          <w:bCs/>
          <w:sz w:val="24"/>
          <w:szCs w:val="24"/>
        </w:rPr>
        <w:t>çështjes për shqyrtim në seancë plenare mbi bazë të dokumenteve.</w:t>
      </w:r>
      <w:r w:rsidR="008C6C85" w:rsidRPr="006F4EBF">
        <w:rPr>
          <w:rFonts w:ascii="Times New Roman" w:hAnsi="Times New Roman" w:cs="Times New Roman"/>
          <w:bCs/>
          <w:sz w:val="24"/>
          <w:szCs w:val="24"/>
        </w:rPr>
        <w:t xml:space="preserve"> Po ashtu, Mbledhja e Gjyqtarëve ka vendosur rrëzimin e kërkesës </w:t>
      </w:r>
      <w:r w:rsidR="005C66E0" w:rsidRPr="006F4EBF">
        <w:rPr>
          <w:rFonts w:ascii="Times New Roman" w:hAnsi="Times New Roman" w:cs="Times New Roman"/>
          <w:bCs/>
          <w:sz w:val="24"/>
          <w:szCs w:val="24"/>
        </w:rPr>
        <w:t xml:space="preserve">së kërkuesit </w:t>
      </w:r>
      <w:r w:rsidR="008C6C85" w:rsidRPr="006F4EBF">
        <w:rPr>
          <w:rFonts w:ascii="Times New Roman" w:hAnsi="Times New Roman" w:cs="Times New Roman"/>
          <w:bCs/>
          <w:sz w:val="24"/>
          <w:szCs w:val="24"/>
        </w:rPr>
        <w:t>për pezullimin e vendimit nr. 00-2024-1611 (125), datë 22.05.2024  të Kolegjit Penal të Gjykatës së Lartë</w:t>
      </w:r>
      <w:r w:rsidR="00FF6E1D" w:rsidRPr="006F4EBF">
        <w:rPr>
          <w:rFonts w:ascii="Times New Roman" w:hAnsi="Times New Roman" w:cs="Times New Roman"/>
          <w:bCs/>
          <w:sz w:val="24"/>
          <w:szCs w:val="24"/>
        </w:rPr>
        <w:t xml:space="preserve">, pasi </w:t>
      </w:r>
      <w:r w:rsidR="00FF7716" w:rsidRPr="006F4EBF">
        <w:rPr>
          <w:rFonts w:ascii="Times New Roman" w:hAnsi="Times New Roman"/>
          <w:sz w:val="24"/>
          <w:szCs w:val="24"/>
        </w:rPr>
        <w:t>për shkak të qëndrimeve të ndryshme, nuk u arrit numri i kërkuar i votave për vendimmarrje, sipas parashikimeve të nenit 72, pika 2, të</w:t>
      </w:r>
      <w:r w:rsidR="00B93CF6" w:rsidRPr="006F4EBF">
        <w:rPr>
          <w:rFonts w:ascii="Times New Roman" w:hAnsi="Times New Roman"/>
          <w:sz w:val="24"/>
          <w:szCs w:val="24"/>
        </w:rPr>
        <w:t xml:space="preserve"> Ligjit Organik t</w:t>
      </w:r>
      <w:r w:rsidR="000B3D58" w:rsidRPr="006F4EBF">
        <w:rPr>
          <w:rFonts w:ascii="Times New Roman" w:hAnsi="Times New Roman"/>
          <w:sz w:val="24"/>
          <w:szCs w:val="24"/>
        </w:rPr>
        <w:t>ë</w:t>
      </w:r>
      <w:r w:rsidR="00B93CF6" w:rsidRPr="006F4EBF">
        <w:rPr>
          <w:rFonts w:ascii="Times New Roman" w:hAnsi="Times New Roman"/>
          <w:sz w:val="24"/>
          <w:szCs w:val="24"/>
        </w:rPr>
        <w:t xml:space="preserve"> Gjykat</w:t>
      </w:r>
      <w:r w:rsidR="000B3D58" w:rsidRPr="006F4EBF">
        <w:rPr>
          <w:rFonts w:ascii="Times New Roman" w:hAnsi="Times New Roman"/>
          <w:sz w:val="24"/>
          <w:szCs w:val="24"/>
        </w:rPr>
        <w:t>ë</w:t>
      </w:r>
      <w:r w:rsidR="00B93CF6" w:rsidRPr="006F4EBF">
        <w:rPr>
          <w:rFonts w:ascii="Times New Roman" w:hAnsi="Times New Roman"/>
          <w:sz w:val="24"/>
          <w:szCs w:val="24"/>
        </w:rPr>
        <w:t>s</w:t>
      </w:r>
      <w:r w:rsidR="00FF7716" w:rsidRPr="006F4EBF">
        <w:rPr>
          <w:rFonts w:ascii="Times New Roman" w:hAnsi="Times New Roman"/>
          <w:sz w:val="24"/>
          <w:szCs w:val="24"/>
        </w:rPr>
        <w:t>.</w:t>
      </w:r>
      <w:r w:rsidR="00BC660A" w:rsidRPr="006F4EBF">
        <w:rPr>
          <w:rFonts w:ascii="Times New Roman" w:hAnsi="Times New Roman"/>
          <w:sz w:val="24"/>
          <w:szCs w:val="24"/>
        </w:rPr>
        <w:t xml:space="preserve"> </w:t>
      </w:r>
      <w:r w:rsidR="00FF7716" w:rsidRPr="006F4EBF">
        <w:rPr>
          <w:rFonts w:ascii="Times New Roman" w:eastAsia="Arial Unicode MS" w:hAnsi="Times New Roman"/>
          <w:sz w:val="24"/>
          <w:szCs w:val="24"/>
        </w:rPr>
        <w:t xml:space="preserve">Sipas njërit qëndrim, duke qenë se vendimi i Gjykatës së Lartë, objekt kërkimi, ka vendosur përfundimisht </w:t>
      </w:r>
      <w:r w:rsidR="00FF7716" w:rsidRPr="006F4EBF">
        <w:rPr>
          <w:rFonts w:ascii="Times New Roman" w:hAnsi="Times New Roman"/>
          <w:bCs/>
          <w:sz w:val="24"/>
          <w:szCs w:val="24"/>
        </w:rPr>
        <w:t>lejimin e ekstradimit të kërkuesit në drejtim të Republikës së Italisë dhe ky vendim mund të ekzekutohet përpara përfundimit të gjykimit në Gjykatë, kërkesa për pezullimin e ekzekutimit të v</w:t>
      </w:r>
      <w:r w:rsidR="00BC660A" w:rsidRPr="006F4EBF">
        <w:rPr>
          <w:rFonts w:ascii="Times New Roman" w:hAnsi="Times New Roman"/>
          <w:bCs/>
          <w:sz w:val="24"/>
          <w:szCs w:val="24"/>
        </w:rPr>
        <w:t>e</w:t>
      </w:r>
      <w:r w:rsidR="00FF7716" w:rsidRPr="006F4EBF">
        <w:rPr>
          <w:rFonts w:ascii="Times New Roman" w:hAnsi="Times New Roman"/>
          <w:bCs/>
          <w:sz w:val="24"/>
          <w:szCs w:val="24"/>
        </w:rPr>
        <w:t>ndimit të Gjykatës së Lartë duhet të pranohet</w:t>
      </w:r>
      <w:r w:rsidR="00B93CF6" w:rsidRPr="006F4EBF">
        <w:rPr>
          <w:rStyle w:val="FootnoteReference"/>
          <w:rFonts w:ascii="Times New Roman" w:hAnsi="Times New Roman"/>
          <w:bCs/>
          <w:sz w:val="24"/>
          <w:szCs w:val="24"/>
        </w:rPr>
        <w:footnoteReference w:id="1"/>
      </w:r>
      <w:r w:rsidR="008C6C85" w:rsidRPr="006F4EBF">
        <w:rPr>
          <w:rFonts w:ascii="Times New Roman" w:hAnsi="Times New Roman" w:cs="Times New Roman"/>
          <w:bCs/>
          <w:sz w:val="24"/>
          <w:szCs w:val="24"/>
        </w:rPr>
        <w:t>.</w:t>
      </w:r>
      <w:r w:rsidR="00BC660A" w:rsidRPr="006F4EBF">
        <w:rPr>
          <w:rFonts w:ascii="Times New Roman" w:hAnsi="Times New Roman" w:cs="Times New Roman"/>
          <w:bCs/>
          <w:sz w:val="24"/>
          <w:szCs w:val="24"/>
        </w:rPr>
        <w:t xml:space="preserve"> </w:t>
      </w:r>
      <w:r w:rsidR="00BC660A" w:rsidRPr="006F4EBF">
        <w:rPr>
          <w:rFonts w:ascii="Times New Roman" w:eastAsia="Arial Unicode MS" w:hAnsi="Times New Roman"/>
          <w:sz w:val="24"/>
          <w:szCs w:val="24"/>
        </w:rPr>
        <w:t>Sipas qëndrimit tjetër, duke qenë se ndaj kërkuesit nuk po zbatohet asnjë masë sigurimi personal dhe nuk ka një datë të përcaktuar për ekzekutimin e vendimit të Gjykatës së Lartë, kërkesa për pezullimin e vendimit të Gjykatës së Lartë nuk duhet të pranohet</w:t>
      </w:r>
      <w:r w:rsidR="0082543C" w:rsidRPr="006F4EBF">
        <w:rPr>
          <w:rStyle w:val="FootnoteReference"/>
          <w:rFonts w:ascii="Times New Roman" w:eastAsia="Arial Unicode MS" w:hAnsi="Times New Roman"/>
          <w:sz w:val="24"/>
          <w:szCs w:val="24"/>
        </w:rPr>
        <w:footnoteReference w:id="2"/>
      </w:r>
      <w:r w:rsidR="00BC660A" w:rsidRPr="006F4EBF">
        <w:rPr>
          <w:rFonts w:ascii="Times New Roman" w:eastAsia="Arial Unicode MS" w:hAnsi="Times New Roman"/>
          <w:sz w:val="24"/>
          <w:szCs w:val="24"/>
        </w:rPr>
        <w:t>.</w:t>
      </w:r>
    </w:p>
    <w:p w:rsidR="002206E4" w:rsidRPr="006F4EBF" w:rsidRDefault="00B310CF"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sz w:val="24"/>
          <w:szCs w:val="24"/>
        </w:rPr>
      </w:pPr>
      <w:r w:rsidRPr="006F4EBF">
        <w:rPr>
          <w:rFonts w:ascii="Times New Roman" w:hAnsi="Times New Roman" w:cs="Times New Roman"/>
          <w:bCs/>
          <w:sz w:val="24"/>
          <w:szCs w:val="24"/>
        </w:rPr>
        <w:t xml:space="preserve">Ndërkohë, në datën 16.06.2025 kërkuesi është arrestuar me qëllim </w:t>
      </w:r>
      <w:r w:rsidR="00996C41" w:rsidRPr="006F4EBF">
        <w:rPr>
          <w:rFonts w:ascii="Times New Roman" w:hAnsi="Times New Roman" w:cs="Times New Roman"/>
          <w:bCs/>
          <w:sz w:val="24"/>
          <w:szCs w:val="24"/>
        </w:rPr>
        <w:t xml:space="preserve">ekstradimin e tij, </w:t>
      </w:r>
      <w:r w:rsidRPr="006F4EBF">
        <w:rPr>
          <w:rFonts w:ascii="Times New Roman" w:hAnsi="Times New Roman" w:cs="Times New Roman"/>
          <w:bCs/>
          <w:sz w:val="24"/>
          <w:szCs w:val="24"/>
        </w:rPr>
        <w:t xml:space="preserve">dorëzimin </w:t>
      </w:r>
      <w:r w:rsidR="00996C41" w:rsidRPr="006F4EBF">
        <w:rPr>
          <w:rFonts w:ascii="Times New Roman" w:hAnsi="Times New Roman" w:cs="Times New Roman"/>
          <w:bCs/>
          <w:sz w:val="24"/>
          <w:szCs w:val="24"/>
        </w:rPr>
        <w:t>te</w:t>
      </w:r>
      <w:r w:rsidR="00F852C5" w:rsidRPr="006F4EBF">
        <w:rPr>
          <w:rFonts w:ascii="Times New Roman" w:hAnsi="Times New Roman" w:cs="Times New Roman"/>
          <w:bCs/>
          <w:sz w:val="24"/>
          <w:szCs w:val="24"/>
        </w:rPr>
        <w:t>k</w:t>
      </w:r>
      <w:r w:rsidR="00996C41"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autoritete</w:t>
      </w:r>
      <w:r w:rsidR="00996C41" w:rsidRPr="006F4EBF">
        <w:rPr>
          <w:rFonts w:ascii="Times New Roman" w:hAnsi="Times New Roman" w:cs="Times New Roman"/>
          <w:bCs/>
          <w:sz w:val="24"/>
          <w:szCs w:val="24"/>
        </w:rPr>
        <w:t>t</w:t>
      </w:r>
      <w:r w:rsidRPr="006F4EBF">
        <w:rPr>
          <w:rFonts w:ascii="Times New Roman" w:hAnsi="Times New Roman" w:cs="Times New Roman"/>
          <w:bCs/>
          <w:sz w:val="24"/>
          <w:szCs w:val="24"/>
        </w:rPr>
        <w:t xml:space="preserve"> italiane</w:t>
      </w:r>
      <w:r w:rsidR="00C01576" w:rsidRPr="006F4EBF">
        <w:rPr>
          <w:rFonts w:ascii="Times New Roman" w:hAnsi="Times New Roman" w:cs="Times New Roman"/>
          <w:bCs/>
          <w:sz w:val="24"/>
          <w:szCs w:val="24"/>
        </w:rPr>
        <w:t>,</w:t>
      </w:r>
      <w:r w:rsidRPr="006F4EBF">
        <w:rPr>
          <w:rFonts w:ascii="Times New Roman" w:hAnsi="Times New Roman" w:cs="Times New Roman"/>
          <w:bCs/>
          <w:sz w:val="24"/>
          <w:szCs w:val="24"/>
        </w:rPr>
        <w:t xml:space="preserve"> sipas aktit </w:t>
      </w:r>
      <w:r w:rsidR="00C01576" w:rsidRPr="006F4EBF">
        <w:rPr>
          <w:rFonts w:ascii="Times New Roman" w:hAnsi="Times New Roman" w:cs="Times New Roman"/>
          <w:bCs/>
          <w:sz w:val="24"/>
          <w:szCs w:val="24"/>
        </w:rPr>
        <w:t xml:space="preserve">miratues të ekstradimit të </w:t>
      </w:r>
      <w:r w:rsidR="00F852C5" w:rsidRPr="006F4EBF">
        <w:rPr>
          <w:rFonts w:ascii="Times New Roman" w:hAnsi="Times New Roman" w:cs="Times New Roman"/>
          <w:bCs/>
          <w:sz w:val="24"/>
          <w:szCs w:val="24"/>
        </w:rPr>
        <w:t xml:space="preserve">ministrit </w:t>
      </w:r>
      <w:r w:rsidRPr="006F4EBF">
        <w:rPr>
          <w:rFonts w:ascii="Times New Roman" w:hAnsi="Times New Roman" w:cs="Times New Roman"/>
          <w:bCs/>
          <w:sz w:val="24"/>
          <w:szCs w:val="24"/>
        </w:rPr>
        <w:t>të Drejtësisë</w:t>
      </w:r>
      <w:r w:rsidR="00C01576" w:rsidRPr="006F4EBF">
        <w:rPr>
          <w:rFonts w:ascii="Times New Roman" w:hAnsi="Times New Roman" w:cs="Times New Roman"/>
          <w:bCs/>
          <w:sz w:val="24"/>
          <w:szCs w:val="24"/>
        </w:rPr>
        <w:t xml:space="preserve"> të Republikës së Shqipërisë. Në vijim, me </w:t>
      </w:r>
      <w:r w:rsidR="002B38BF" w:rsidRPr="006F4EBF">
        <w:rPr>
          <w:rFonts w:ascii="Times New Roman" w:hAnsi="Times New Roman" w:cs="Times New Roman"/>
          <w:bCs/>
          <w:sz w:val="24"/>
          <w:szCs w:val="24"/>
        </w:rPr>
        <w:t xml:space="preserve">kërkesën e kërkuesit, </w:t>
      </w:r>
      <w:r w:rsidR="0011224B" w:rsidRPr="006F4EBF">
        <w:rPr>
          <w:rFonts w:ascii="Times New Roman" w:hAnsi="Times New Roman" w:cs="Times New Roman"/>
          <w:bCs/>
          <w:sz w:val="24"/>
          <w:szCs w:val="24"/>
        </w:rPr>
        <w:t>Gjykata e Shkallës së Parë e Juridiksionit të Përgjithshëm Tiranë</w:t>
      </w:r>
      <w:r w:rsidR="002B38BF" w:rsidRPr="006F4EBF">
        <w:rPr>
          <w:rFonts w:ascii="Times New Roman" w:hAnsi="Times New Roman" w:cs="Times New Roman"/>
          <w:bCs/>
          <w:sz w:val="24"/>
          <w:szCs w:val="24"/>
        </w:rPr>
        <w:t xml:space="preserve">, me vendimin nr. 969 akti, datë 26.06.2025, </w:t>
      </w:r>
      <w:r w:rsidR="0011224B" w:rsidRPr="006F4EBF">
        <w:rPr>
          <w:rFonts w:ascii="Times New Roman" w:hAnsi="Times New Roman" w:cs="Times New Roman"/>
          <w:bCs/>
          <w:sz w:val="24"/>
          <w:szCs w:val="24"/>
        </w:rPr>
        <w:t xml:space="preserve">ka vendosur lirimin e </w:t>
      </w:r>
      <w:r w:rsidR="00695BD0" w:rsidRPr="006F4EBF">
        <w:rPr>
          <w:rFonts w:ascii="Times New Roman" w:hAnsi="Times New Roman" w:cs="Times New Roman"/>
          <w:bCs/>
          <w:sz w:val="24"/>
          <w:szCs w:val="24"/>
        </w:rPr>
        <w:t xml:space="preserve">tij të </w:t>
      </w:r>
      <w:r w:rsidR="0011224B" w:rsidRPr="006F4EBF">
        <w:rPr>
          <w:rFonts w:ascii="Times New Roman" w:hAnsi="Times New Roman" w:cs="Times New Roman"/>
          <w:bCs/>
          <w:sz w:val="24"/>
          <w:szCs w:val="24"/>
        </w:rPr>
        <w:t xml:space="preserve">menjëhershëm </w:t>
      </w:r>
      <w:r w:rsidR="00A96A48" w:rsidRPr="006F4EBF">
        <w:rPr>
          <w:rFonts w:ascii="Times New Roman" w:hAnsi="Times New Roman" w:cs="Times New Roman"/>
          <w:bCs/>
          <w:sz w:val="24"/>
          <w:szCs w:val="24"/>
        </w:rPr>
        <w:t>nga paraburgimi</w:t>
      </w:r>
      <w:r w:rsidR="0011224B" w:rsidRPr="006F4EBF">
        <w:rPr>
          <w:rFonts w:ascii="Times New Roman" w:hAnsi="Times New Roman" w:cs="Times New Roman"/>
          <w:bCs/>
          <w:sz w:val="24"/>
          <w:szCs w:val="24"/>
        </w:rPr>
        <w:t xml:space="preserve">, </w:t>
      </w:r>
      <w:r w:rsidR="00817F47" w:rsidRPr="006F4EBF">
        <w:rPr>
          <w:rFonts w:ascii="Times New Roman" w:hAnsi="Times New Roman" w:cs="Times New Roman"/>
          <w:bCs/>
          <w:sz w:val="24"/>
          <w:szCs w:val="24"/>
        </w:rPr>
        <w:t xml:space="preserve">me arsyetimin se </w:t>
      </w:r>
      <w:r w:rsidR="0011224B" w:rsidRPr="006F4EBF">
        <w:rPr>
          <w:rFonts w:ascii="Times New Roman" w:hAnsi="Times New Roman" w:cs="Times New Roman"/>
          <w:bCs/>
          <w:sz w:val="24"/>
          <w:szCs w:val="24"/>
        </w:rPr>
        <w:t xml:space="preserve">Ministria e Drejtësisë </w:t>
      </w:r>
      <w:r w:rsidR="00FF3028" w:rsidRPr="006F4EBF">
        <w:rPr>
          <w:rFonts w:ascii="Times New Roman" w:hAnsi="Times New Roman" w:cs="Times New Roman"/>
          <w:bCs/>
          <w:sz w:val="24"/>
          <w:szCs w:val="24"/>
        </w:rPr>
        <w:t xml:space="preserve">e </w:t>
      </w:r>
      <w:r w:rsidR="0011224B" w:rsidRPr="006F4EBF">
        <w:rPr>
          <w:rFonts w:ascii="Times New Roman" w:hAnsi="Times New Roman" w:cs="Times New Roman"/>
          <w:bCs/>
          <w:sz w:val="24"/>
          <w:szCs w:val="24"/>
        </w:rPr>
        <w:t>Republikës së Shqipërisë</w:t>
      </w:r>
      <w:r w:rsidR="00C01576" w:rsidRPr="006F4EBF">
        <w:rPr>
          <w:rFonts w:ascii="Times New Roman" w:hAnsi="Times New Roman" w:cs="Times New Roman"/>
          <w:bCs/>
          <w:sz w:val="24"/>
          <w:szCs w:val="24"/>
        </w:rPr>
        <w:t xml:space="preserve"> në datën </w:t>
      </w:r>
      <w:r w:rsidR="006B5D21" w:rsidRPr="006F4EBF">
        <w:rPr>
          <w:rFonts w:ascii="Times New Roman" w:hAnsi="Times New Roman" w:cs="Times New Roman"/>
          <w:bCs/>
          <w:sz w:val="24"/>
          <w:szCs w:val="24"/>
        </w:rPr>
        <w:t>23.06.2025</w:t>
      </w:r>
      <w:r w:rsidR="0011224B" w:rsidRPr="006F4EBF">
        <w:rPr>
          <w:rFonts w:ascii="Times New Roman" w:hAnsi="Times New Roman" w:cs="Times New Roman"/>
          <w:bCs/>
          <w:sz w:val="24"/>
          <w:szCs w:val="24"/>
        </w:rPr>
        <w:t xml:space="preserve"> ka revokuar aktin </w:t>
      </w:r>
      <w:r w:rsidR="006B5D21" w:rsidRPr="006F4EBF">
        <w:rPr>
          <w:rFonts w:ascii="Times New Roman" w:hAnsi="Times New Roman" w:cs="Times New Roman"/>
          <w:bCs/>
          <w:sz w:val="24"/>
          <w:szCs w:val="24"/>
        </w:rPr>
        <w:t>miratues të</w:t>
      </w:r>
      <w:r w:rsidR="0011224B" w:rsidRPr="006F4EBF">
        <w:rPr>
          <w:rFonts w:ascii="Times New Roman" w:hAnsi="Times New Roman" w:cs="Times New Roman"/>
          <w:bCs/>
          <w:sz w:val="24"/>
          <w:szCs w:val="24"/>
        </w:rPr>
        <w:t xml:space="preserve"> ekstradimit për </w:t>
      </w:r>
      <w:r w:rsidR="00265BB6" w:rsidRPr="006F4EBF">
        <w:rPr>
          <w:rFonts w:ascii="Times New Roman" w:hAnsi="Times New Roman" w:cs="Times New Roman"/>
          <w:bCs/>
          <w:sz w:val="24"/>
          <w:szCs w:val="24"/>
        </w:rPr>
        <w:t xml:space="preserve">arsye </w:t>
      </w:r>
      <w:r w:rsidR="0011224B" w:rsidRPr="006F4EBF">
        <w:rPr>
          <w:rFonts w:ascii="Times New Roman" w:hAnsi="Times New Roman" w:cs="Times New Roman"/>
          <w:bCs/>
          <w:sz w:val="24"/>
          <w:szCs w:val="24"/>
        </w:rPr>
        <w:t>se autoritetet italiane</w:t>
      </w:r>
      <w:r w:rsidR="00265BB6" w:rsidRPr="006F4EBF">
        <w:rPr>
          <w:rFonts w:ascii="Times New Roman" w:hAnsi="Times New Roman" w:cs="Times New Roman"/>
          <w:bCs/>
          <w:sz w:val="24"/>
          <w:szCs w:val="24"/>
        </w:rPr>
        <w:t xml:space="preserve"> në datën </w:t>
      </w:r>
      <w:r w:rsidR="00695BD0" w:rsidRPr="006F4EBF">
        <w:rPr>
          <w:rFonts w:ascii="Times New Roman" w:hAnsi="Times New Roman" w:cs="Times New Roman"/>
          <w:bCs/>
          <w:sz w:val="24"/>
          <w:szCs w:val="24"/>
        </w:rPr>
        <w:t>10.03.2025</w:t>
      </w:r>
      <w:r w:rsidR="0011224B" w:rsidRPr="006F4EBF">
        <w:rPr>
          <w:rFonts w:ascii="Times New Roman" w:hAnsi="Times New Roman" w:cs="Times New Roman"/>
          <w:bCs/>
          <w:sz w:val="24"/>
          <w:szCs w:val="24"/>
        </w:rPr>
        <w:t xml:space="preserve"> kanë revokuar </w:t>
      </w:r>
      <w:r w:rsidR="006B5D21" w:rsidRPr="006F4EBF">
        <w:rPr>
          <w:rFonts w:ascii="Times New Roman" w:hAnsi="Times New Roman" w:cs="Times New Roman"/>
          <w:bCs/>
          <w:sz w:val="24"/>
          <w:szCs w:val="24"/>
        </w:rPr>
        <w:t>kërkesën për ekstradimin e kërkuesit</w:t>
      </w:r>
      <w:r w:rsidR="00F852C5" w:rsidRPr="006F4EBF">
        <w:rPr>
          <w:rFonts w:ascii="Times New Roman" w:hAnsi="Times New Roman" w:cs="Times New Roman"/>
          <w:bCs/>
          <w:sz w:val="24"/>
          <w:szCs w:val="24"/>
        </w:rPr>
        <w:t>,</w:t>
      </w:r>
      <w:r w:rsidR="006B5D21" w:rsidRPr="006F4EBF">
        <w:rPr>
          <w:rFonts w:ascii="Times New Roman" w:hAnsi="Times New Roman" w:cs="Times New Roman"/>
          <w:bCs/>
          <w:sz w:val="24"/>
          <w:szCs w:val="24"/>
        </w:rPr>
        <w:t xml:space="preserve"> në kushtet kur gjykata italiane</w:t>
      </w:r>
      <w:r w:rsidR="00695BD0" w:rsidRPr="006F4EBF">
        <w:rPr>
          <w:rFonts w:ascii="Times New Roman" w:hAnsi="Times New Roman" w:cs="Times New Roman"/>
          <w:bCs/>
          <w:sz w:val="24"/>
          <w:szCs w:val="24"/>
        </w:rPr>
        <w:t xml:space="preserve"> në datën </w:t>
      </w:r>
      <w:r w:rsidR="00CE5167" w:rsidRPr="006F4EBF">
        <w:rPr>
          <w:rFonts w:ascii="Times New Roman" w:hAnsi="Times New Roman" w:cs="Times New Roman"/>
          <w:bCs/>
          <w:sz w:val="24"/>
          <w:szCs w:val="24"/>
        </w:rPr>
        <w:t>11</w:t>
      </w:r>
      <w:r w:rsidR="00695BD0" w:rsidRPr="006F4EBF">
        <w:rPr>
          <w:rFonts w:ascii="Times New Roman" w:hAnsi="Times New Roman" w:cs="Times New Roman"/>
          <w:bCs/>
          <w:sz w:val="24"/>
          <w:szCs w:val="24"/>
        </w:rPr>
        <w:t>.09.2024</w:t>
      </w:r>
      <w:r w:rsidR="006B5D21" w:rsidRPr="006F4EBF">
        <w:rPr>
          <w:rFonts w:ascii="Times New Roman" w:hAnsi="Times New Roman" w:cs="Times New Roman"/>
          <w:bCs/>
          <w:sz w:val="24"/>
          <w:szCs w:val="24"/>
        </w:rPr>
        <w:t xml:space="preserve"> kishte vendosur shuarjen e dënimit </w:t>
      </w:r>
      <w:r w:rsidR="00BA6E7D" w:rsidRPr="006F4EBF">
        <w:rPr>
          <w:rFonts w:ascii="Times New Roman" w:hAnsi="Times New Roman" w:cs="Times New Roman"/>
          <w:bCs/>
          <w:sz w:val="24"/>
          <w:szCs w:val="24"/>
        </w:rPr>
        <w:t xml:space="preserve">me burgim </w:t>
      </w:r>
      <w:r w:rsidR="00695BD0" w:rsidRPr="006F4EBF">
        <w:rPr>
          <w:rFonts w:ascii="Times New Roman" w:hAnsi="Times New Roman" w:cs="Times New Roman"/>
          <w:bCs/>
          <w:sz w:val="24"/>
          <w:szCs w:val="24"/>
        </w:rPr>
        <w:t xml:space="preserve">të dhënë ndaj kërkuesit, </w:t>
      </w:r>
      <w:r w:rsidR="006B5D21" w:rsidRPr="006F4EBF">
        <w:rPr>
          <w:rFonts w:ascii="Times New Roman" w:hAnsi="Times New Roman" w:cs="Times New Roman"/>
          <w:bCs/>
          <w:sz w:val="24"/>
          <w:szCs w:val="24"/>
        </w:rPr>
        <w:t xml:space="preserve">për shkak të </w:t>
      </w:r>
      <w:r w:rsidR="0011224B" w:rsidRPr="006F4EBF">
        <w:rPr>
          <w:rFonts w:ascii="Times New Roman" w:hAnsi="Times New Roman" w:cs="Times New Roman"/>
          <w:bCs/>
          <w:sz w:val="24"/>
          <w:szCs w:val="24"/>
        </w:rPr>
        <w:t>parashkr</w:t>
      </w:r>
      <w:r w:rsidR="006B5D21" w:rsidRPr="006F4EBF">
        <w:rPr>
          <w:rFonts w:ascii="Times New Roman" w:hAnsi="Times New Roman" w:cs="Times New Roman"/>
          <w:bCs/>
          <w:sz w:val="24"/>
          <w:szCs w:val="24"/>
        </w:rPr>
        <w:t xml:space="preserve">imit </w:t>
      </w:r>
      <w:r w:rsidR="00345007" w:rsidRPr="006F4EBF">
        <w:rPr>
          <w:rFonts w:ascii="Times New Roman" w:hAnsi="Times New Roman" w:cs="Times New Roman"/>
          <w:bCs/>
          <w:sz w:val="24"/>
          <w:szCs w:val="24"/>
        </w:rPr>
        <w:t>sipas ligj</w:t>
      </w:r>
      <w:r w:rsidR="006B5D21" w:rsidRPr="006F4EBF">
        <w:rPr>
          <w:rFonts w:ascii="Times New Roman" w:hAnsi="Times New Roman" w:cs="Times New Roman"/>
          <w:bCs/>
          <w:sz w:val="24"/>
          <w:szCs w:val="24"/>
        </w:rPr>
        <w:t xml:space="preserve">it </w:t>
      </w:r>
      <w:r w:rsidR="00345007" w:rsidRPr="006F4EBF">
        <w:rPr>
          <w:rFonts w:ascii="Times New Roman" w:hAnsi="Times New Roman" w:cs="Times New Roman"/>
          <w:bCs/>
          <w:sz w:val="24"/>
          <w:szCs w:val="24"/>
        </w:rPr>
        <w:t>italian</w:t>
      </w:r>
      <w:r w:rsidR="0011224B" w:rsidRPr="006F4EBF">
        <w:rPr>
          <w:rFonts w:ascii="Times New Roman" w:hAnsi="Times New Roman" w:cs="Times New Roman"/>
          <w:bCs/>
          <w:sz w:val="24"/>
          <w:szCs w:val="24"/>
        </w:rPr>
        <w:t>.</w:t>
      </w:r>
      <w:r w:rsidR="005A3301" w:rsidRPr="006F4EBF">
        <w:rPr>
          <w:rFonts w:ascii="Times New Roman" w:hAnsi="Times New Roman" w:cs="Times New Roman"/>
          <w:bCs/>
          <w:sz w:val="24"/>
          <w:szCs w:val="24"/>
        </w:rPr>
        <w:t xml:space="preserve"> </w:t>
      </w:r>
    </w:p>
    <w:p w:rsidR="008424C4" w:rsidRPr="006F4EBF" w:rsidRDefault="005A3301"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sz w:val="24"/>
          <w:szCs w:val="24"/>
        </w:rPr>
      </w:pPr>
      <w:r w:rsidRPr="006F4EBF">
        <w:rPr>
          <w:rFonts w:ascii="Times New Roman" w:hAnsi="Times New Roman" w:cs="Times New Roman"/>
          <w:bCs/>
          <w:sz w:val="24"/>
          <w:szCs w:val="24"/>
        </w:rPr>
        <w:t>N</w:t>
      </w:r>
      <w:r w:rsidR="00BA6BE0" w:rsidRPr="006F4EBF">
        <w:rPr>
          <w:rFonts w:ascii="Times New Roman" w:hAnsi="Times New Roman" w:cs="Times New Roman"/>
          <w:bCs/>
          <w:sz w:val="24"/>
          <w:szCs w:val="24"/>
        </w:rPr>
        <w:t>ë</w:t>
      </w:r>
      <w:r w:rsidRPr="006F4EBF">
        <w:rPr>
          <w:rFonts w:ascii="Times New Roman" w:hAnsi="Times New Roman" w:cs="Times New Roman"/>
          <w:bCs/>
          <w:sz w:val="24"/>
          <w:szCs w:val="24"/>
        </w:rPr>
        <w:t xml:space="preserve"> rrethana</w:t>
      </w:r>
      <w:r w:rsidR="009754D0" w:rsidRPr="006F4EBF">
        <w:rPr>
          <w:rFonts w:ascii="Times New Roman" w:hAnsi="Times New Roman" w:cs="Times New Roman"/>
          <w:bCs/>
          <w:sz w:val="24"/>
          <w:szCs w:val="24"/>
        </w:rPr>
        <w:t xml:space="preserve">t si më lart </w:t>
      </w:r>
      <w:r w:rsidR="009754D0" w:rsidRPr="006F4EBF">
        <w:rPr>
          <w:rFonts w:ascii="Times New Roman" w:hAnsi="Times New Roman" w:cs="Times New Roman"/>
          <w:bCs/>
          <w:i/>
          <w:sz w:val="24"/>
          <w:szCs w:val="24"/>
        </w:rPr>
        <w:t>(shih paragrafin 13 të vendimit),</w:t>
      </w:r>
      <w:r w:rsidR="009754D0" w:rsidRPr="006F4EBF">
        <w:rPr>
          <w:rFonts w:ascii="Times New Roman" w:hAnsi="Times New Roman" w:cs="Times New Roman"/>
          <w:bCs/>
          <w:sz w:val="24"/>
          <w:szCs w:val="24"/>
        </w:rPr>
        <w:t xml:space="preserve"> </w:t>
      </w:r>
      <w:r w:rsidR="002A1FB7" w:rsidRPr="006F4EBF">
        <w:rPr>
          <w:rFonts w:ascii="Times New Roman" w:hAnsi="Times New Roman" w:cs="Times New Roman"/>
          <w:bCs/>
          <w:sz w:val="24"/>
          <w:szCs w:val="24"/>
        </w:rPr>
        <w:t>n</w:t>
      </w:r>
      <w:r w:rsidR="00CE6739" w:rsidRPr="006F4EBF">
        <w:rPr>
          <w:rFonts w:ascii="Times New Roman" w:hAnsi="Times New Roman" w:cs="Times New Roman"/>
          <w:bCs/>
          <w:sz w:val="24"/>
          <w:szCs w:val="24"/>
        </w:rPr>
        <w:t>ë</w:t>
      </w:r>
      <w:r w:rsidR="002A1FB7" w:rsidRPr="006F4EBF">
        <w:rPr>
          <w:rFonts w:ascii="Times New Roman" w:hAnsi="Times New Roman" w:cs="Times New Roman"/>
          <w:bCs/>
          <w:sz w:val="24"/>
          <w:szCs w:val="24"/>
        </w:rPr>
        <w:t xml:space="preserve"> </w:t>
      </w:r>
      <w:r w:rsidR="008C445F" w:rsidRPr="006F4EBF">
        <w:rPr>
          <w:rFonts w:ascii="Times New Roman" w:hAnsi="Times New Roman" w:cs="Times New Roman"/>
          <w:bCs/>
          <w:sz w:val="24"/>
          <w:szCs w:val="24"/>
        </w:rPr>
        <w:t xml:space="preserve">çështjen me objekt njohjen e vendimit penal të huaj </w:t>
      </w:r>
      <w:r w:rsidR="008C445F" w:rsidRPr="006F4EBF">
        <w:rPr>
          <w:rFonts w:ascii="Times New Roman" w:hAnsi="Times New Roman" w:cs="Times New Roman"/>
          <w:bCs/>
          <w:i/>
          <w:sz w:val="24"/>
          <w:szCs w:val="24"/>
        </w:rPr>
        <w:t xml:space="preserve">(shih paragrafin </w:t>
      </w:r>
      <w:r w:rsidR="00BF09A7" w:rsidRPr="006F4EBF">
        <w:rPr>
          <w:rFonts w:ascii="Times New Roman" w:hAnsi="Times New Roman" w:cs="Times New Roman"/>
          <w:bCs/>
          <w:i/>
          <w:sz w:val="24"/>
          <w:szCs w:val="24"/>
        </w:rPr>
        <w:t>3 t</w:t>
      </w:r>
      <w:r w:rsidR="00CE6739" w:rsidRPr="006F4EBF">
        <w:rPr>
          <w:rFonts w:ascii="Times New Roman" w:hAnsi="Times New Roman" w:cs="Times New Roman"/>
          <w:bCs/>
          <w:i/>
          <w:sz w:val="24"/>
          <w:szCs w:val="24"/>
        </w:rPr>
        <w:t>ë</w:t>
      </w:r>
      <w:r w:rsidR="00BF09A7" w:rsidRPr="006F4EBF">
        <w:rPr>
          <w:rFonts w:ascii="Times New Roman" w:hAnsi="Times New Roman" w:cs="Times New Roman"/>
          <w:bCs/>
          <w:i/>
          <w:sz w:val="24"/>
          <w:szCs w:val="24"/>
        </w:rPr>
        <w:t xml:space="preserve"> vendimit)</w:t>
      </w:r>
      <w:r w:rsidR="008C445F" w:rsidRPr="006F4EBF">
        <w:rPr>
          <w:rFonts w:ascii="Times New Roman" w:hAnsi="Times New Roman" w:cs="Times New Roman"/>
          <w:bCs/>
          <w:i/>
          <w:sz w:val="24"/>
          <w:szCs w:val="24"/>
        </w:rPr>
        <w:t>,</w:t>
      </w:r>
      <w:r w:rsidR="008C445F" w:rsidRPr="006F4EBF">
        <w:rPr>
          <w:rFonts w:ascii="Times New Roman" w:hAnsi="Times New Roman" w:cs="Times New Roman"/>
          <w:bCs/>
          <w:sz w:val="24"/>
          <w:szCs w:val="24"/>
        </w:rPr>
        <w:t xml:space="preserve"> </w:t>
      </w:r>
      <w:r w:rsidR="009754D0" w:rsidRPr="006F4EBF">
        <w:rPr>
          <w:rFonts w:ascii="Times New Roman" w:hAnsi="Times New Roman" w:cs="Times New Roman"/>
          <w:bCs/>
          <w:sz w:val="24"/>
          <w:szCs w:val="24"/>
        </w:rPr>
        <w:t xml:space="preserve">Kolegji Penal i </w:t>
      </w:r>
      <w:r w:rsidRPr="006F4EBF">
        <w:rPr>
          <w:rFonts w:ascii="Times New Roman" w:hAnsi="Times New Roman" w:cs="Times New Roman"/>
          <w:bCs/>
          <w:sz w:val="24"/>
          <w:szCs w:val="24"/>
        </w:rPr>
        <w:t>Gjykat</w:t>
      </w:r>
      <w:r w:rsidR="009754D0" w:rsidRPr="006F4EBF">
        <w:rPr>
          <w:rFonts w:ascii="Times New Roman" w:hAnsi="Times New Roman" w:cs="Times New Roman"/>
          <w:bCs/>
          <w:sz w:val="24"/>
          <w:szCs w:val="24"/>
        </w:rPr>
        <w:t>ës</w:t>
      </w:r>
      <w:r w:rsidRPr="006F4EBF">
        <w:rPr>
          <w:rFonts w:ascii="Times New Roman" w:hAnsi="Times New Roman" w:cs="Times New Roman"/>
          <w:bCs/>
          <w:sz w:val="24"/>
          <w:szCs w:val="24"/>
        </w:rPr>
        <w:t xml:space="preserve"> </w:t>
      </w:r>
      <w:r w:rsidR="009754D0" w:rsidRPr="006F4EBF">
        <w:rPr>
          <w:rFonts w:ascii="Times New Roman" w:hAnsi="Times New Roman" w:cs="Times New Roman"/>
          <w:bCs/>
          <w:sz w:val="24"/>
          <w:szCs w:val="24"/>
        </w:rPr>
        <w:t>së</w:t>
      </w:r>
      <w:r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lastRenderedPageBreak/>
        <w:t>Lart</w:t>
      </w:r>
      <w:r w:rsidR="00BA6BE0" w:rsidRPr="006F4EBF">
        <w:rPr>
          <w:rFonts w:ascii="Times New Roman" w:hAnsi="Times New Roman" w:cs="Times New Roman"/>
          <w:bCs/>
          <w:sz w:val="24"/>
          <w:szCs w:val="24"/>
        </w:rPr>
        <w:t>ë</w:t>
      </w:r>
      <w:r w:rsidR="009754D0" w:rsidRPr="006F4EBF">
        <w:rPr>
          <w:rFonts w:ascii="Times New Roman" w:hAnsi="Times New Roman" w:cs="Times New Roman"/>
          <w:bCs/>
          <w:sz w:val="24"/>
          <w:szCs w:val="24"/>
        </w:rPr>
        <w:t xml:space="preserve">, </w:t>
      </w:r>
      <w:r w:rsidR="008424C4" w:rsidRPr="006F4EBF">
        <w:rPr>
          <w:rFonts w:ascii="Times New Roman" w:hAnsi="Times New Roman" w:cs="Times New Roman"/>
          <w:bCs/>
          <w:sz w:val="24"/>
          <w:szCs w:val="24"/>
        </w:rPr>
        <w:t>me vendimin nr. 00-2025-1183, datë 15.07.2025</w:t>
      </w:r>
      <w:r w:rsidR="00F852C5" w:rsidRPr="006F4EBF">
        <w:rPr>
          <w:rFonts w:ascii="Times New Roman" w:hAnsi="Times New Roman" w:cs="Times New Roman"/>
          <w:bCs/>
          <w:sz w:val="24"/>
          <w:szCs w:val="24"/>
        </w:rPr>
        <w:t>,</w:t>
      </w:r>
      <w:r w:rsidR="008424C4" w:rsidRPr="006F4EBF">
        <w:rPr>
          <w:rFonts w:ascii="Times New Roman" w:hAnsi="Times New Roman" w:cs="Times New Roman"/>
          <w:bCs/>
          <w:sz w:val="24"/>
          <w:szCs w:val="24"/>
        </w:rPr>
        <w:t xml:space="preserve"> ka vendosur mospranimin e rekursit të prokurorit, për shkak të heqjes dorë prej tij.</w:t>
      </w:r>
    </w:p>
    <w:p w:rsidR="00FC777D" w:rsidRPr="006F4EBF" w:rsidRDefault="00FC777D" w:rsidP="00623472">
      <w:pPr>
        <w:pStyle w:val="ListParagraph"/>
        <w:tabs>
          <w:tab w:val="left" w:pos="1080"/>
        </w:tabs>
        <w:spacing w:after="0" w:line="360" w:lineRule="auto"/>
        <w:jc w:val="both"/>
        <w:rPr>
          <w:rFonts w:ascii="Times New Roman" w:hAnsi="Times New Roman" w:cs="Times New Roman"/>
          <w:bCs/>
          <w:sz w:val="24"/>
          <w:szCs w:val="24"/>
        </w:rPr>
      </w:pPr>
    </w:p>
    <w:p w:rsidR="0011224B" w:rsidRPr="006F4EBF" w:rsidRDefault="0011224B" w:rsidP="00623472">
      <w:pPr>
        <w:pStyle w:val="ListParagraph"/>
        <w:tabs>
          <w:tab w:val="left" w:pos="1080"/>
        </w:tabs>
        <w:spacing w:after="0" w:line="360" w:lineRule="auto"/>
        <w:jc w:val="center"/>
        <w:rPr>
          <w:rFonts w:ascii="Times New Roman" w:eastAsia="Times New Roman" w:hAnsi="Times New Roman" w:cs="Times New Roman"/>
          <w:b/>
          <w:sz w:val="24"/>
          <w:szCs w:val="24"/>
        </w:rPr>
      </w:pPr>
      <w:r w:rsidRPr="006F4EBF">
        <w:rPr>
          <w:rFonts w:ascii="Times New Roman" w:eastAsia="Times New Roman" w:hAnsi="Times New Roman" w:cs="Times New Roman"/>
          <w:b/>
          <w:sz w:val="24"/>
          <w:szCs w:val="24"/>
        </w:rPr>
        <w:t>II</w:t>
      </w:r>
    </w:p>
    <w:p w:rsidR="0011224B" w:rsidRPr="006F4EBF" w:rsidRDefault="0011224B" w:rsidP="00623472">
      <w:pPr>
        <w:tabs>
          <w:tab w:val="left" w:pos="1080"/>
        </w:tabs>
        <w:spacing w:after="0" w:line="360" w:lineRule="auto"/>
        <w:ind w:left="720"/>
        <w:contextualSpacing/>
        <w:jc w:val="center"/>
        <w:rPr>
          <w:rFonts w:ascii="Times New Roman" w:eastAsia="Times New Roman" w:hAnsi="Times New Roman" w:cs="Times New Roman"/>
          <w:b/>
          <w:sz w:val="24"/>
          <w:szCs w:val="24"/>
        </w:rPr>
      </w:pPr>
      <w:bookmarkStart w:id="9" w:name="_Hlk152836542"/>
      <w:r w:rsidRPr="006F4EBF">
        <w:rPr>
          <w:rFonts w:ascii="Times New Roman" w:eastAsia="MS Mincho" w:hAnsi="Times New Roman" w:cs="Times New Roman"/>
          <w:b/>
          <w:sz w:val="24"/>
          <w:szCs w:val="24"/>
        </w:rPr>
        <w:t>Pretendimet në Gjykatën Kushtetuese</w:t>
      </w:r>
    </w:p>
    <w:p w:rsidR="0011224B" w:rsidRPr="006F4EBF" w:rsidRDefault="0011224B" w:rsidP="00623472">
      <w:pPr>
        <w:pStyle w:val="ListParagraph"/>
        <w:numPr>
          <w:ilvl w:val="1"/>
          <w:numId w:val="5"/>
        </w:numPr>
        <w:tabs>
          <w:tab w:val="clear" w:pos="1440"/>
          <w:tab w:val="num" w:pos="1080"/>
        </w:tabs>
        <w:spacing w:after="0" w:line="360" w:lineRule="auto"/>
        <w:ind w:left="1080"/>
        <w:jc w:val="both"/>
        <w:rPr>
          <w:rFonts w:ascii="Times New Roman" w:eastAsia="Times New Roman" w:hAnsi="Times New Roman" w:cs="Times New Roman"/>
          <w:b/>
          <w:i/>
          <w:sz w:val="24"/>
          <w:szCs w:val="24"/>
        </w:rPr>
      </w:pPr>
      <w:r w:rsidRPr="006F4EBF">
        <w:rPr>
          <w:rFonts w:ascii="Times New Roman" w:eastAsia="Times New Roman" w:hAnsi="Times New Roman" w:cs="Times New Roman"/>
          <w:b/>
          <w:i/>
          <w:iCs/>
          <w:color w:val="222222"/>
          <w:sz w:val="24"/>
          <w:szCs w:val="24"/>
          <w:shd w:val="clear" w:color="auto" w:fill="FFFFFF"/>
        </w:rPr>
        <w:t>Kërkuesi</w:t>
      </w:r>
      <w:r w:rsidRPr="006F4EBF">
        <w:rPr>
          <w:rFonts w:ascii="Times New Roman" w:eastAsia="Times New Roman" w:hAnsi="Times New Roman" w:cs="Times New Roman"/>
          <w:b/>
          <w:iCs/>
          <w:color w:val="222222"/>
          <w:sz w:val="24"/>
          <w:szCs w:val="24"/>
          <w:shd w:val="clear" w:color="auto" w:fill="FFFFFF"/>
        </w:rPr>
        <w:t>,</w:t>
      </w:r>
      <w:r w:rsidRPr="006F4EBF">
        <w:rPr>
          <w:rFonts w:ascii="Times New Roman" w:eastAsia="Times New Roman" w:hAnsi="Times New Roman" w:cs="Times New Roman"/>
          <w:iCs/>
          <w:color w:val="222222"/>
          <w:sz w:val="24"/>
          <w:szCs w:val="24"/>
          <w:shd w:val="clear" w:color="auto" w:fill="FFFFFF"/>
        </w:rPr>
        <w:t xml:space="preserve"> në mënyrë të përmbledhur, </w:t>
      </w:r>
      <w:r w:rsidR="00E14781" w:rsidRPr="006F4EBF">
        <w:rPr>
          <w:rFonts w:ascii="Times New Roman" w:eastAsia="Times New Roman" w:hAnsi="Times New Roman" w:cs="Times New Roman"/>
          <w:iCs/>
          <w:color w:val="222222"/>
          <w:sz w:val="24"/>
          <w:szCs w:val="24"/>
          <w:shd w:val="clear" w:color="auto" w:fill="FFFFFF"/>
        </w:rPr>
        <w:t>në kërkesën fillestare</w:t>
      </w:r>
      <w:r w:rsidR="000A57C0" w:rsidRPr="006F4EBF">
        <w:rPr>
          <w:rFonts w:ascii="Times New Roman" w:eastAsia="Times New Roman" w:hAnsi="Times New Roman" w:cs="Times New Roman"/>
          <w:iCs/>
          <w:color w:val="222222"/>
          <w:sz w:val="24"/>
          <w:szCs w:val="24"/>
          <w:shd w:val="clear" w:color="auto" w:fill="FFFFFF"/>
        </w:rPr>
        <w:t xml:space="preserve"> dhe</w:t>
      </w:r>
      <w:r w:rsidR="00E14781" w:rsidRPr="006F4EBF">
        <w:rPr>
          <w:rFonts w:ascii="Times New Roman" w:eastAsia="Times New Roman" w:hAnsi="Times New Roman" w:cs="Times New Roman"/>
          <w:iCs/>
          <w:color w:val="222222"/>
          <w:sz w:val="24"/>
          <w:szCs w:val="24"/>
          <w:shd w:val="clear" w:color="auto" w:fill="FFFFFF"/>
        </w:rPr>
        <w:t xml:space="preserve"> atë shtesë</w:t>
      </w:r>
      <w:r w:rsidR="000A57C0" w:rsidRPr="006F4EBF">
        <w:rPr>
          <w:rFonts w:ascii="Times New Roman" w:eastAsia="Times New Roman" w:hAnsi="Times New Roman" w:cs="Times New Roman"/>
          <w:iCs/>
          <w:color w:val="222222"/>
          <w:sz w:val="24"/>
          <w:szCs w:val="24"/>
          <w:shd w:val="clear" w:color="auto" w:fill="FFFFFF"/>
        </w:rPr>
        <w:t>,</w:t>
      </w:r>
      <w:r w:rsidR="00531FF5" w:rsidRPr="006F4EBF">
        <w:rPr>
          <w:rFonts w:ascii="Times New Roman" w:eastAsia="Times New Roman" w:hAnsi="Times New Roman" w:cs="Times New Roman"/>
          <w:iCs/>
          <w:color w:val="222222"/>
          <w:sz w:val="24"/>
          <w:szCs w:val="24"/>
          <w:shd w:val="clear" w:color="auto" w:fill="FFFFFF"/>
        </w:rPr>
        <w:t xml:space="preserve"> </w:t>
      </w:r>
      <w:r w:rsidRPr="006F4EBF">
        <w:rPr>
          <w:rFonts w:ascii="Times New Roman" w:eastAsia="Times New Roman" w:hAnsi="Times New Roman" w:cs="Times New Roman"/>
          <w:iCs/>
          <w:color w:val="222222"/>
          <w:sz w:val="24"/>
          <w:szCs w:val="24"/>
          <w:shd w:val="clear" w:color="auto" w:fill="FFFFFF"/>
        </w:rPr>
        <w:t xml:space="preserve">ka parashtruar </w:t>
      </w:r>
      <w:r w:rsidR="001B1E1E" w:rsidRPr="006F4EBF">
        <w:rPr>
          <w:rFonts w:ascii="Times New Roman" w:eastAsia="Times New Roman" w:hAnsi="Times New Roman" w:cs="Times New Roman"/>
          <w:iCs/>
          <w:color w:val="222222"/>
          <w:sz w:val="24"/>
          <w:szCs w:val="24"/>
          <w:shd w:val="clear" w:color="auto" w:fill="FFFFFF"/>
        </w:rPr>
        <w:t xml:space="preserve">se </w:t>
      </w:r>
      <w:r w:rsidR="0065003D" w:rsidRPr="006F4EBF">
        <w:rPr>
          <w:rFonts w:ascii="Times New Roman" w:eastAsia="Times New Roman" w:hAnsi="Times New Roman" w:cs="Times New Roman"/>
          <w:iCs/>
          <w:color w:val="222222"/>
          <w:sz w:val="24"/>
          <w:szCs w:val="24"/>
          <w:shd w:val="clear" w:color="auto" w:fill="FFFFFF"/>
        </w:rPr>
        <w:t xml:space="preserve">vendimi i Gjykatës së Lartë për lejimin e ekstradimit </w:t>
      </w:r>
      <w:r w:rsidR="001B1E1E" w:rsidRPr="006F4EBF">
        <w:rPr>
          <w:rFonts w:ascii="Times New Roman" w:eastAsia="Times New Roman" w:hAnsi="Times New Roman" w:cs="Times New Roman"/>
          <w:iCs/>
          <w:color w:val="222222"/>
          <w:sz w:val="24"/>
          <w:szCs w:val="24"/>
          <w:shd w:val="clear" w:color="auto" w:fill="FFFFFF"/>
        </w:rPr>
        <w:t>cenon</w:t>
      </w:r>
      <w:r w:rsidRPr="006F4EBF">
        <w:rPr>
          <w:rFonts w:ascii="Times New Roman" w:eastAsia="Times New Roman" w:hAnsi="Times New Roman" w:cs="Times New Roman"/>
          <w:iCs/>
          <w:color w:val="222222"/>
          <w:sz w:val="24"/>
          <w:szCs w:val="24"/>
          <w:shd w:val="clear" w:color="auto" w:fill="FFFFFF"/>
        </w:rPr>
        <w:t xml:space="preserve">: </w:t>
      </w:r>
    </w:p>
    <w:bookmarkEnd w:id="9"/>
    <w:p w:rsidR="00562E7A" w:rsidRPr="006F4EBF" w:rsidRDefault="008F1A67" w:rsidP="008C3F9E">
      <w:pPr>
        <w:pStyle w:val="ListParagraph"/>
        <w:numPr>
          <w:ilvl w:val="1"/>
          <w:numId w:val="47"/>
        </w:numPr>
        <w:tabs>
          <w:tab w:val="left" w:pos="1530"/>
        </w:tabs>
        <w:spacing w:after="0" w:line="360" w:lineRule="auto"/>
        <w:ind w:left="1530" w:hanging="540"/>
        <w:jc w:val="both"/>
        <w:rPr>
          <w:rFonts w:ascii="Times New Roman" w:eastAsia="Times New Roman" w:hAnsi="Times New Roman" w:cs="Times New Roman"/>
          <w:b/>
          <w:i/>
          <w:sz w:val="24"/>
          <w:szCs w:val="24"/>
        </w:rPr>
      </w:pPr>
      <w:r w:rsidRPr="006F4EBF">
        <w:rPr>
          <w:rFonts w:ascii="Times New Roman" w:eastAsia="Times New Roman" w:hAnsi="Times New Roman" w:cs="Times New Roman"/>
          <w:i/>
          <w:iCs/>
          <w:color w:val="222222"/>
          <w:sz w:val="24"/>
          <w:szCs w:val="24"/>
          <w:shd w:val="clear" w:color="auto" w:fill="FFFFFF"/>
        </w:rPr>
        <w:t>P</w:t>
      </w:r>
      <w:r w:rsidR="0011224B" w:rsidRPr="006F4EBF">
        <w:rPr>
          <w:rFonts w:ascii="Times New Roman" w:eastAsia="Times New Roman" w:hAnsi="Times New Roman" w:cs="Times New Roman"/>
          <w:i/>
          <w:iCs/>
          <w:color w:val="222222"/>
          <w:sz w:val="24"/>
          <w:szCs w:val="24"/>
          <w:shd w:val="clear" w:color="auto" w:fill="FFFFFF"/>
        </w:rPr>
        <w:t>arimi</w:t>
      </w:r>
      <w:r w:rsidR="00F27C04" w:rsidRPr="006F4EBF">
        <w:rPr>
          <w:rFonts w:ascii="Times New Roman" w:eastAsia="Times New Roman" w:hAnsi="Times New Roman" w:cs="Times New Roman"/>
          <w:i/>
          <w:iCs/>
          <w:color w:val="222222"/>
          <w:sz w:val="24"/>
          <w:szCs w:val="24"/>
          <w:shd w:val="clear" w:color="auto" w:fill="FFFFFF"/>
        </w:rPr>
        <w:t>n</w:t>
      </w:r>
      <w:r w:rsidR="0011224B" w:rsidRPr="006F4EBF">
        <w:rPr>
          <w:rFonts w:ascii="Times New Roman" w:eastAsia="Times New Roman" w:hAnsi="Times New Roman" w:cs="Times New Roman"/>
          <w:i/>
          <w:iCs/>
          <w:color w:val="222222"/>
          <w:sz w:val="24"/>
          <w:szCs w:val="24"/>
          <w:shd w:val="clear" w:color="auto" w:fill="FFFFFF"/>
        </w:rPr>
        <w:t xml:space="preserve"> </w:t>
      </w:r>
      <w:r w:rsidR="00F27C04" w:rsidRPr="006F4EBF">
        <w:rPr>
          <w:rFonts w:ascii="Times New Roman" w:eastAsia="Times New Roman" w:hAnsi="Times New Roman" w:cs="Times New Roman"/>
          <w:i/>
          <w:iCs/>
          <w:color w:val="222222"/>
          <w:sz w:val="24"/>
          <w:szCs w:val="24"/>
          <w:shd w:val="clear" w:color="auto" w:fill="FFFFFF"/>
        </w:rPr>
        <w:t>e</w:t>
      </w:r>
      <w:r w:rsidR="0011224B" w:rsidRPr="006F4EBF">
        <w:rPr>
          <w:rFonts w:ascii="Times New Roman" w:eastAsia="Times New Roman" w:hAnsi="Times New Roman" w:cs="Times New Roman"/>
          <w:i/>
          <w:iCs/>
          <w:color w:val="222222"/>
          <w:sz w:val="24"/>
          <w:szCs w:val="24"/>
          <w:shd w:val="clear" w:color="auto" w:fill="FFFFFF"/>
        </w:rPr>
        <w:t xml:space="preserve"> mosgjykimit dy herë</w:t>
      </w:r>
      <w:r w:rsidR="00FF3028" w:rsidRPr="006F4EBF">
        <w:rPr>
          <w:rFonts w:ascii="Times New Roman" w:eastAsia="Times New Roman" w:hAnsi="Times New Roman" w:cs="Times New Roman"/>
          <w:i/>
          <w:iCs/>
          <w:color w:val="222222"/>
          <w:sz w:val="24"/>
          <w:szCs w:val="24"/>
          <w:shd w:val="clear" w:color="auto" w:fill="FFFFFF"/>
        </w:rPr>
        <w:t>,</w:t>
      </w:r>
      <w:r w:rsidR="000534DA" w:rsidRPr="006F4EBF">
        <w:rPr>
          <w:rFonts w:ascii="Times New Roman" w:eastAsia="Times New Roman" w:hAnsi="Times New Roman" w:cs="Times New Roman"/>
          <w:i/>
          <w:iCs/>
          <w:color w:val="222222"/>
          <w:sz w:val="24"/>
          <w:szCs w:val="24"/>
          <w:shd w:val="clear" w:color="auto" w:fill="FFFFFF"/>
        </w:rPr>
        <w:t xml:space="preserve"> </w:t>
      </w:r>
      <w:r w:rsidR="00F27C04" w:rsidRPr="006F4EBF">
        <w:rPr>
          <w:rFonts w:ascii="Times New Roman" w:eastAsia="Times New Roman" w:hAnsi="Times New Roman" w:cs="Times New Roman"/>
          <w:iCs/>
          <w:color w:val="222222"/>
          <w:sz w:val="24"/>
          <w:szCs w:val="24"/>
          <w:shd w:val="clear" w:color="auto" w:fill="FFFFFF"/>
        </w:rPr>
        <w:t xml:space="preserve">sipas </w:t>
      </w:r>
      <w:r w:rsidR="000534DA" w:rsidRPr="006F4EBF">
        <w:rPr>
          <w:rFonts w:ascii="Times New Roman" w:eastAsia="Times New Roman" w:hAnsi="Times New Roman" w:cs="Times New Roman"/>
          <w:iCs/>
          <w:color w:val="222222"/>
          <w:sz w:val="24"/>
          <w:szCs w:val="24"/>
          <w:shd w:val="clear" w:color="auto" w:fill="FFFFFF"/>
        </w:rPr>
        <w:t>neni</w:t>
      </w:r>
      <w:r w:rsidR="00F27C04" w:rsidRPr="006F4EBF">
        <w:rPr>
          <w:rFonts w:ascii="Times New Roman" w:eastAsia="Times New Roman" w:hAnsi="Times New Roman" w:cs="Times New Roman"/>
          <w:iCs/>
          <w:color w:val="222222"/>
          <w:sz w:val="24"/>
          <w:szCs w:val="24"/>
          <w:shd w:val="clear" w:color="auto" w:fill="FFFFFF"/>
        </w:rPr>
        <w:t>t</w:t>
      </w:r>
      <w:r w:rsidR="000534DA" w:rsidRPr="006F4EBF">
        <w:rPr>
          <w:rFonts w:ascii="Times New Roman" w:eastAsia="Times New Roman" w:hAnsi="Times New Roman" w:cs="Times New Roman"/>
          <w:iCs/>
          <w:color w:val="222222"/>
          <w:sz w:val="24"/>
          <w:szCs w:val="24"/>
          <w:shd w:val="clear" w:color="auto" w:fill="FFFFFF"/>
        </w:rPr>
        <w:t xml:space="preserve"> 34 </w:t>
      </w:r>
      <w:r w:rsidR="00F27C04" w:rsidRPr="006F4EBF">
        <w:rPr>
          <w:rFonts w:ascii="Times New Roman" w:eastAsia="Times New Roman" w:hAnsi="Times New Roman" w:cs="Times New Roman"/>
          <w:iCs/>
          <w:color w:val="222222"/>
          <w:sz w:val="24"/>
          <w:szCs w:val="24"/>
          <w:shd w:val="clear" w:color="auto" w:fill="FFFFFF"/>
        </w:rPr>
        <w:t>të</w:t>
      </w:r>
      <w:r w:rsidR="000534DA" w:rsidRPr="006F4EBF">
        <w:rPr>
          <w:rFonts w:ascii="Times New Roman" w:eastAsia="Times New Roman" w:hAnsi="Times New Roman" w:cs="Times New Roman"/>
          <w:iCs/>
          <w:color w:val="222222"/>
          <w:sz w:val="24"/>
          <w:szCs w:val="24"/>
          <w:shd w:val="clear" w:color="auto" w:fill="FFFFFF"/>
        </w:rPr>
        <w:t xml:space="preserve"> Kushtetutës</w:t>
      </w:r>
      <w:r w:rsidR="00D620F1" w:rsidRPr="006F4EBF">
        <w:rPr>
          <w:rFonts w:ascii="Times New Roman" w:eastAsia="Times New Roman" w:hAnsi="Times New Roman" w:cs="Times New Roman"/>
          <w:iCs/>
          <w:color w:val="222222"/>
          <w:sz w:val="24"/>
          <w:szCs w:val="24"/>
          <w:shd w:val="clear" w:color="auto" w:fill="FFFFFF"/>
        </w:rPr>
        <w:t xml:space="preserve"> </w:t>
      </w:r>
      <w:r w:rsidR="00D620F1" w:rsidRPr="006F4EBF">
        <w:rPr>
          <w:rFonts w:ascii="Times New Roman" w:eastAsia="Times New Roman" w:hAnsi="Times New Roman" w:cs="Times New Roman"/>
          <w:i/>
          <w:iCs/>
          <w:color w:val="222222"/>
          <w:sz w:val="24"/>
          <w:szCs w:val="24"/>
          <w:shd w:val="clear" w:color="auto" w:fill="FFFFFF"/>
        </w:rPr>
        <w:t>(t</w:t>
      </w:r>
      <w:r w:rsidR="000B3D58" w:rsidRPr="006F4EBF">
        <w:rPr>
          <w:rFonts w:ascii="Times New Roman" w:eastAsia="Times New Roman" w:hAnsi="Times New Roman" w:cs="Times New Roman"/>
          <w:i/>
          <w:iCs/>
          <w:color w:val="222222"/>
          <w:sz w:val="24"/>
          <w:szCs w:val="24"/>
          <w:shd w:val="clear" w:color="auto" w:fill="FFFFFF"/>
        </w:rPr>
        <w:t>ë</w:t>
      </w:r>
      <w:r w:rsidR="00D620F1" w:rsidRPr="006F4EBF">
        <w:rPr>
          <w:rFonts w:ascii="Times New Roman" w:eastAsia="Times New Roman" w:hAnsi="Times New Roman" w:cs="Times New Roman"/>
          <w:i/>
          <w:iCs/>
          <w:color w:val="222222"/>
          <w:sz w:val="24"/>
          <w:szCs w:val="24"/>
          <w:shd w:val="clear" w:color="auto" w:fill="FFFFFF"/>
        </w:rPr>
        <w:t xml:space="preserve"> parashtruar n</w:t>
      </w:r>
      <w:r w:rsidR="000B3D58" w:rsidRPr="006F4EBF">
        <w:rPr>
          <w:rFonts w:ascii="Times New Roman" w:eastAsia="Times New Roman" w:hAnsi="Times New Roman" w:cs="Times New Roman"/>
          <w:i/>
          <w:iCs/>
          <w:color w:val="222222"/>
          <w:sz w:val="24"/>
          <w:szCs w:val="24"/>
          <w:shd w:val="clear" w:color="auto" w:fill="FFFFFF"/>
        </w:rPr>
        <w:t>ë</w:t>
      </w:r>
      <w:r w:rsidR="00D620F1" w:rsidRPr="006F4EBF">
        <w:rPr>
          <w:rFonts w:ascii="Times New Roman" w:eastAsia="Times New Roman" w:hAnsi="Times New Roman" w:cs="Times New Roman"/>
          <w:i/>
          <w:iCs/>
          <w:color w:val="222222"/>
          <w:sz w:val="24"/>
          <w:szCs w:val="24"/>
          <w:shd w:val="clear" w:color="auto" w:fill="FFFFFF"/>
        </w:rPr>
        <w:t xml:space="preserve"> </w:t>
      </w:r>
      <w:r w:rsidR="00691ABF" w:rsidRPr="006F4EBF">
        <w:rPr>
          <w:rFonts w:ascii="Times New Roman" w:eastAsia="Times New Roman" w:hAnsi="Times New Roman" w:cs="Times New Roman"/>
          <w:i/>
          <w:iCs/>
          <w:color w:val="222222"/>
          <w:sz w:val="24"/>
          <w:szCs w:val="24"/>
          <w:shd w:val="clear" w:color="auto" w:fill="FFFFFF"/>
        </w:rPr>
        <w:t>ankimin kushtetues t</w:t>
      </w:r>
      <w:r w:rsidR="000B3D58" w:rsidRPr="006F4EBF">
        <w:rPr>
          <w:rFonts w:ascii="Times New Roman" w:eastAsia="Times New Roman" w:hAnsi="Times New Roman" w:cs="Times New Roman"/>
          <w:i/>
          <w:iCs/>
          <w:color w:val="222222"/>
          <w:sz w:val="24"/>
          <w:szCs w:val="24"/>
          <w:shd w:val="clear" w:color="auto" w:fill="FFFFFF"/>
        </w:rPr>
        <w:t>ë</w:t>
      </w:r>
      <w:r w:rsidR="00691ABF" w:rsidRPr="006F4EBF">
        <w:rPr>
          <w:rFonts w:ascii="Times New Roman" w:eastAsia="Times New Roman" w:hAnsi="Times New Roman" w:cs="Times New Roman"/>
          <w:i/>
          <w:iCs/>
          <w:color w:val="222222"/>
          <w:sz w:val="24"/>
          <w:szCs w:val="24"/>
          <w:shd w:val="clear" w:color="auto" w:fill="FFFFFF"/>
        </w:rPr>
        <w:t xml:space="preserve"> dat</w:t>
      </w:r>
      <w:r w:rsidR="000B3D58" w:rsidRPr="006F4EBF">
        <w:rPr>
          <w:rFonts w:ascii="Times New Roman" w:eastAsia="Times New Roman" w:hAnsi="Times New Roman" w:cs="Times New Roman"/>
          <w:i/>
          <w:iCs/>
          <w:color w:val="222222"/>
          <w:sz w:val="24"/>
          <w:szCs w:val="24"/>
          <w:shd w:val="clear" w:color="auto" w:fill="FFFFFF"/>
        </w:rPr>
        <w:t>ë</w:t>
      </w:r>
      <w:r w:rsidR="00691ABF" w:rsidRPr="006F4EBF">
        <w:rPr>
          <w:rFonts w:ascii="Times New Roman" w:eastAsia="Times New Roman" w:hAnsi="Times New Roman" w:cs="Times New Roman"/>
          <w:i/>
          <w:iCs/>
          <w:color w:val="222222"/>
          <w:sz w:val="24"/>
          <w:szCs w:val="24"/>
          <w:shd w:val="clear" w:color="auto" w:fill="FFFFFF"/>
        </w:rPr>
        <w:t xml:space="preserve">s </w:t>
      </w:r>
      <w:r w:rsidR="00CF0BF5" w:rsidRPr="006F4EBF">
        <w:rPr>
          <w:rFonts w:ascii="Times New Roman" w:eastAsia="Times New Roman" w:hAnsi="Times New Roman" w:cs="Times New Roman"/>
          <w:i/>
          <w:iCs/>
          <w:color w:val="222222"/>
          <w:sz w:val="24"/>
          <w:szCs w:val="24"/>
          <w:shd w:val="clear" w:color="auto" w:fill="FFFFFF"/>
        </w:rPr>
        <w:t>24.12.2024</w:t>
      </w:r>
      <w:r w:rsidR="00691ABF" w:rsidRPr="006F4EBF">
        <w:rPr>
          <w:rFonts w:ascii="Times New Roman" w:eastAsia="Times New Roman" w:hAnsi="Times New Roman" w:cs="Times New Roman"/>
          <w:i/>
          <w:iCs/>
          <w:color w:val="222222"/>
          <w:sz w:val="24"/>
          <w:szCs w:val="24"/>
          <w:shd w:val="clear" w:color="auto" w:fill="FFFFFF"/>
        </w:rPr>
        <w:t>)</w:t>
      </w:r>
      <w:r w:rsidR="000534DA" w:rsidRPr="006F4EBF">
        <w:rPr>
          <w:rFonts w:ascii="Times New Roman" w:eastAsia="Times New Roman" w:hAnsi="Times New Roman" w:cs="Times New Roman"/>
          <w:iCs/>
          <w:color w:val="222222"/>
          <w:sz w:val="24"/>
          <w:szCs w:val="24"/>
          <w:shd w:val="clear" w:color="auto" w:fill="FFFFFF"/>
        </w:rPr>
        <w:t>,</w:t>
      </w:r>
      <w:r w:rsidR="000534DA" w:rsidRPr="006F4EBF">
        <w:rPr>
          <w:rFonts w:ascii="Times New Roman" w:eastAsia="Times New Roman" w:hAnsi="Times New Roman" w:cs="Times New Roman"/>
          <w:i/>
          <w:iCs/>
          <w:color w:val="222222"/>
          <w:sz w:val="24"/>
          <w:szCs w:val="24"/>
          <w:shd w:val="clear" w:color="auto" w:fill="FFFFFF"/>
        </w:rPr>
        <w:t xml:space="preserve"> </w:t>
      </w:r>
      <w:r w:rsidR="0011224B" w:rsidRPr="006F4EBF">
        <w:rPr>
          <w:rFonts w:ascii="Times New Roman" w:eastAsia="Times New Roman" w:hAnsi="Times New Roman" w:cs="Times New Roman"/>
          <w:iCs/>
          <w:color w:val="222222"/>
          <w:sz w:val="24"/>
          <w:szCs w:val="24"/>
          <w:shd w:val="clear" w:color="auto" w:fill="FFFFFF"/>
        </w:rPr>
        <w:t>p</w:t>
      </w:r>
      <w:r w:rsidR="006F174B" w:rsidRPr="006F4EBF">
        <w:rPr>
          <w:rFonts w:ascii="Times New Roman" w:eastAsia="Times New Roman" w:hAnsi="Times New Roman" w:cs="Times New Roman"/>
          <w:iCs/>
          <w:color w:val="222222"/>
          <w:sz w:val="24"/>
          <w:szCs w:val="24"/>
          <w:shd w:val="clear" w:color="auto" w:fill="FFFFFF"/>
        </w:rPr>
        <w:t>ë</w:t>
      </w:r>
      <w:r w:rsidR="00F27C04" w:rsidRPr="006F4EBF">
        <w:rPr>
          <w:rFonts w:ascii="Times New Roman" w:eastAsia="Times New Roman" w:hAnsi="Times New Roman" w:cs="Times New Roman"/>
          <w:iCs/>
          <w:color w:val="222222"/>
          <w:sz w:val="24"/>
          <w:szCs w:val="24"/>
          <w:shd w:val="clear" w:color="auto" w:fill="FFFFFF"/>
        </w:rPr>
        <w:t>r</w:t>
      </w:r>
      <w:r w:rsidR="006F174B" w:rsidRPr="006F4EBF">
        <w:rPr>
          <w:rFonts w:ascii="Times New Roman" w:eastAsia="Times New Roman" w:hAnsi="Times New Roman" w:cs="Times New Roman"/>
          <w:iCs/>
          <w:color w:val="222222"/>
          <w:sz w:val="24"/>
          <w:szCs w:val="24"/>
          <w:shd w:val="clear" w:color="auto" w:fill="FFFFFF"/>
        </w:rPr>
        <w:t xml:space="preserve"> shkak se </w:t>
      </w:r>
      <w:r w:rsidR="0011224B" w:rsidRPr="006F4EBF">
        <w:rPr>
          <w:rFonts w:ascii="Times New Roman" w:eastAsia="Times New Roman" w:hAnsi="Times New Roman" w:cs="Times New Roman"/>
          <w:iCs/>
          <w:color w:val="222222"/>
          <w:sz w:val="24"/>
          <w:szCs w:val="24"/>
          <w:shd w:val="clear" w:color="auto" w:fill="FFFFFF"/>
        </w:rPr>
        <w:t xml:space="preserve">gjykatat </w:t>
      </w:r>
      <w:r w:rsidR="00F27C04" w:rsidRPr="006F4EBF">
        <w:rPr>
          <w:rFonts w:ascii="Times New Roman" w:eastAsia="Times New Roman" w:hAnsi="Times New Roman" w:cs="Times New Roman"/>
          <w:iCs/>
          <w:color w:val="222222"/>
          <w:sz w:val="24"/>
          <w:szCs w:val="24"/>
          <w:shd w:val="clear" w:color="auto" w:fill="FFFFFF"/>
        </w:rPr>
        <w:t xml:space="preserve">kanë </w:t>
      </w:r>
      <w:r w:rsidR="0011224B" w:rsidRPr="006F4EBF">
        <w:rPr>
          <w:rFonts w:ascii="Times New Roman" w:eastAsia="Times New Roman" w:hAnsi="Times New Roman" w:cs="Times New Roman"/>
          <w:iCs/>
          <w:color w:val="222222"/>
          <w:sz w:val="24"/>
          <w:szCs w:val="24"/>
          <w:shd w:val="clear" w:color="auto" w:fill="FFFFFF"/>
        </w:rPr>
        <w:t>shqyrtua</w:t>
      </w:r>
      <w:r w:rsidR="00F27C04" w:rsidRPr="006F4EBF">
        <w:rPr>
          <w:rFonts w:ascii="Times New Roman" w:eastAsia="Times New Roman" w:hAnsi="Times New Roman" w:cs="Times New Roman"/>
          <w:iCs/>
          <w:color w:val="222222"/>
          <w:sz w:val="24"/>
          <w:szCs w:val="24"/>
          <w:shd w:val="clear" w:color="auto" w:fill="FFFFFF"/>
        </w:rPr>
        <w:t>r</w:t>
      </w:r>
      <w:r w:rsidR="0011224B" w:rsidRPr="006F4EBF">
        <w:rPr>
          <w:rFonts w:ascii="Times New Roman" w:eastAsia="Times New Roman" w:hAnsi="Times New Roman" w:cs="Times New Roman"/>
          <w:iCs/>
          <w:color w:val="222222"/>
          <w:sz w:val="24"/>
          <w:szCs w:val="24"/>
          <w:shd w:val="clear" w:color="auto" w:fill="FFFFFF"/>
        </w:rPr>
        <w:t xml:space="preserve"> dhe gjykua</w:t>
      </w:r>
      <w:r w:rsidR="00F27C04" w:rsidRPr="006F4EBF">
        <w:rPr>
          <w:rFonts w:ascii="Times New Roman" w:eastAsia="Times New Roman" w:hAnsi="Times New Roman" w:cs="Times New Roman"/>
          <w:iCs/>
          <w:color w:val="222222"/>
          <w:sz w:val="24"/>
          <w:szCs w:val="24"/>
          <w:shd w:val="clear" w:color="auto" w:fill="FFFFFF"/>
        </w:rPr>
        <w:t>r</w:t>
      </w:r>
      <w:r w:rsidR="0011224B" w:rsidRPr="006F4EBF">
        <w:rPr>
          <w:rFonts w:ascii="Times New Roman" w:eastAsia="Times New Roman" w:hAnsi="Times New Roman" w:cs="Times New Roman"/>
          <w:iCs/>
          <w:color w:val="222222"/>
          <w:sz w:val="24"/>
          <w:szCs w:val="24"/>
          <w:shd w:val="clear" w:color="auto" w:fill="FFFFFF"/>
        </w:rPr>
        <w:t xml:space="preserve"> dy kërkesa (njohje</w:t>
      </w:r>
      <w:r w:rsidR="00621562" w:rsidRPr="006F4EBF">
        <w:rPr>
          <w:rFonts w:ascii="Times New Roman" w:eastAsia="Times New Roman" w:hAnsi="Times New Roman" w:cs="Times New Roman"/>
          <w:iCs/>
          <w:color w:val="222222"/>
          <w:sz w:val="24"/>
          <w:szCs w:val="24"/>
          <w:shd w:val="clear" w:color="auto" w:fill="FFFFFF"/>
        </w:rPr>
        <w:t>n e</w:t>
      </w:r>
      <w:r w:rsidR="0011224B" w:rsidRPr="006F4EBF">
        <w:rPr>
          <w:rFonts w:ascii="Times New Roman" w:eastAsia="Times New Roman" w:hAnsi="Times New Roman" w:cs="Times New Roman"/>
          <w:iCs/>
          <w:color w:val="222222"/>
          <w:sz w:val="24"/>
          <w:szCs w:val="24"/>
          <w:shd w:val="clear" w:color="auto" w:fill="FFFFFF"/>
        </w:rPr>
        <w:t xml:space="preserve"> vendimi</w:t>
      </w:r>
      <w:r w:rsidR="00621562" w:rsidRPr="006F4EBF">
        <w:rPr>
          <w:rFonts w:ascii="Times New Roman" w:eastAsia="Times New Roman" w:hAnsi="Times New Roman" w:cs="Times New Roman"/>
          <w:iCs/>
          <w:color w:val="222222"/>
          <w:sz w:val="24"/>
          <w:szCs w:val="24"/>
          <w:shd w:val="clear" w:color="auto" w:fill="FFFFFF"/>
        </w:rPr>
        <w:t>t</w:t>
      </w:r>
      <w:r w:rsidR="0011224B" w:rsidRPr="006F4EBF">
        <w:rPr>
          <w:rFonts w:ascii="Times New Roman" w:eastAsia="Times New Roman" w:hAnsi="Times New Roman" w:cs="Times New Roman"/>
          <w:iCs/>
          <w:color w:val="222222"/>
          <w:sz w:val="24"/>
          <w:szCs w:val="24"/>
          <w:shd w:val="clear" w:color="auto" w:fill="FFFFFF"/>
        </w:rPr>
        <w:t xml:space="preserve"> të huaj dhe </w:t>
      </w:r>
      <w:r w:rsidR="00F27C04" w:rsidRPr="006F4EBF">
        <w:rPr>
          <w:rFonts w:ascii="Times New Roman" w:eastAsia="Times New Roman" w:hAnsi="Times New Roman" w:cs="Times New Roman"/>
          <w:iCs/>
          <w:color w:val="222222"/>
          <w:sz w:val="24"/>
          <w:szCs w:val="24"/>
          <w:shd w:val="clear" w:color="auto" w:fill="FFFFFF"/>
        </w:rPr>
        <w:t xml:space="preserve">lejimin e </w:t>
      </w:r>
      <w:r w:rsidR="0011224B" w:rsidRPr="006F4EBF">
        <w:rPr>
          <w:rFonts w:ascii="Times New Roman" w:eastAsia="Times New Roman" w:hAnsi="Times New Roman" w:cs="Times New Roman"/>
          <w:iCs/>
          <w:color w:val="222222"/>
          <w:sz w:val="24"/>
          <w:szCs w:val="24"/>
          <w:shd w:val="clear" w:color="auto" w:fill="FFFFFF"/>
        </w:rPr>
        <w:t>ekstradimi</w:t>
      </w:r>
      <w:r w:rsidR="00F27C04" w:rsidRPr="006F4EBF">
        <w:rPr>
          <w:rFonts w:ascii="Times New Roman" w:eastAsia="Times New Roman" w:hAnsi="Times New Roman" w:cs="Times New Roman"/>
          <w:iCs/>
          <w:color w:val="222222"/>
          <w:sz w:val="24"/>
          <w:szCs w:val="24"/>
          <w:shd w:val="clear" w:color="auto" w:fill="FFFFFF"/>
        </w:rPr>
        <w:t>t</w:t>
      </w:r>
      <w:r w:rsidR="0011224B" w:rsidRPr="006F4EBF">
        <w:rPr>
          <w:rFonts w:ascii="Times New Roman" w:eastAsia="Times New Roman" w:hAnsi="Times New Roman" w:cs="Times New Roman"/>
          <w:iCs/>
          <w:color w:val="222222"/>
          <w:sz w:val="24"/>
          <w:szCs w:val="24"/>
          <w:shd w:val="clear" w:color="auto" w:fill="FFFFFF"/>
        </w:rPr>
        <w:t>) për të njëjtin fakt, ndaj një shtetasi shqiptar, me të njëjtin shtet kërkues. Gjykat</w:t>
      </w:r>
      <w:r w:rsidR="006E113F" w:rsidRPr="006F4EBF">
        <w:rPr>
          <w:rFonts w:ascii="Times New Roman" w:eastAsia="Times New Roman" w:hAnsi="Times New Roman" w:cs="Times New Roman"/>
          <w:iCs/>
          <w:color w:val="222222"/>
          <w:sz w:val="24"/>
          <w:szCs w:val="24"/>
          <w:shd w:val="clear" w:color="auto" w:fill="FFFFFF"/>
        </w:rPr>
        <w:t>a</w:t>
      </w:r>
      <w:r w:rsidR="0011224B" w:rsidRPr="006F4EBF">
        <w:rPr>
          <w:rFonts w:ascii="Times New Roman" w:eastAsia="Times New Roman" w:hAnsi="Times New Roman" w:cs="Times New Roman"/>
          <w:iCs/>
          <w:color w:val="222222"/>
          <w:sz w:val="24"/>
          <w:szCs w:val="24"/>
          <w:shd w:val="clear" w:color="auto" w:fill="FFFFFF"/>
        </w:rPr>
        <w:t xml:space="preserve"> </w:t>
      </w:r>
      <w:r w:rsidR="006E113F" w:rsidRPr="006F4EBF">
        <w:rPr>
          <w:rFonts w:ascii="Times New Roman" w:eastAsia="Times New Roman" w:hAnsi="Times New Roman" w:cs="Times New Roman"/>
          <w:iCs/>
          <w:color w:val="222222"/>
          <w:sz w:val="24"/>
          <w:szCs w:val="24"/>
          <w:shd w:val="clear" w:color="auto" w:fill="FFFFFF"/>
        </w:rPr>
        <w:t>e</w:t>
      </w:r>
      <w:r w:rsidR="0011224B" w:rsidRPr="006F4EBF">
        <w:rPr>
          <w:rFonts w:ascii="Times New Roman" w:eastAsia="Times New Roman" w:hAnsi="Times New Roman" w:cs="Times New Roman"/>
          <w:iCs/>
          <w:color w:val="222222"/>
          <w:sz w:val="24"/>
          <w:szCs w:val="24"/>
          <w:shd w:val="clear" w:color="auto" w:fill="FFFFFF"/>
        </w:rPr>
        <w:t xml:space="preserve"> Lartë për të njëjtin fakt që kishte refuzuar njohjen e vendimit dhe ekzekutimin në Republikën e Shqipërisë</w:t>
      </w:r>
      <w:r w:rsidR="00562E7A" w:rsidRPr="006F4EBF">
        <w:rPr>
          <w:rFonts w:ascii="Times New Roman" w:eastAsia="Times New Roman" w:hAnsi="Times New Roman" w:cs="Times New Roman"/>
          <w:iCs/>
          <w:color w:val="222222"/>
          <w:sz w:val="24"/>
          <w:szCs w:val="24"/>
          <w:shd w:val="clear" w:color="auto" w:fill="FFFFFF"/>
        </w:rPr>
        <w:t>,</w:t>
      </w:r>
      <w:r w:rsidR="0011224B" w:rsidRPr="006F4EBF">
        <w:rPr>
          <w:rFonts w:ascii="Times New Roman" w:eastAsia="Times New Roman" w:hAnsi="Times New Roman" w:cs="Times New Roman"/>
          <w:iCs/>
          <w:color w:val="222222"/>
          <w:sz w:val="24"/>
          <w:szCs w:val="24"/>
          <w:shd w:val="clear" w:color="auto" w:fill="FFFFFF"/>
        </w:rPr>
        <w:t xml:space="preserve"> lejoi ekstradimin në kundërshtim me parimet kushtetuese.</w:t>
      </w:r>
    </w:p>
    <w:p w:rsidR="00680F48" w:rsidRPr="006F4EBF" w:rsidRDefault="003516AD" w:rsidP="008C3F9E">
      <w:pPr>
        <w:pStyle w:val="ListParagraph"/>
        <w:numPr>
          <w:ilvl w:val="1"/>
          <w:numId w:val="47"/>
        </w:numPr>
        <w:tabs>
          <w:tab w:val="left" w:pos="1530"/>
        </w:tabs>
        <w:spacing w:after="0" w:line="360" w:lineRule="auto"/>
        <w:ind w:left="1530" w:hanging="540"/>
        <w:jc w:val="both"/>
        <w:rPr>
          <w:rFonts w:ascii="Times New Roman" w:eastAsia="Times New Roman" w:hAnsi="Times New Roman" w:cs="Times New Roman"/>
          <w:b/>
          <w:i/>
          <w:sz w:val="24"/>
          <w:szCs w:val="24"/>
        </w:rPr>
      </w:pPr>
      <w:r w:rsidRPr="006F4EBF">
        <w:rPr>
          <w:rFonts w:ascii="Times New Roman" w:eastAsia="Times New Roman" w:hAnsi="Times New Roman" w:cs="Times New Roman"/>
          <w:i/>
          <w:sz w:val="24"/>
          <w:szCs w:val="24"/>
        </w:rPr>
        <w:t>Parimi</w:t>
      </w:r>
      <w:r w:rsidR="00F27C04" w:rsidRPr="006F4EBF">
        <w:rPr>
          <w:rFonts w:ascii="Times New Roman" w:eastAsia="Times New Roman" w:hAnsi="Times New Roman" w:cs="Times New Roman"/>
          <w:i/>
          <w:sz w:val="24"/>
          <w:szCs w:val="24"/>
        </w:rPr>
        <w:t>n</w:t>
      </w:r>
      <w:r w:rsidRPr="006F4EBF">
        <w:rPr>
          <w:rFonts w:ascii="Times New Roman" w:eastAsia="Times New Roman" w:hAnsi="Times New Roman" w:cs="Times New Roman"/>
          <w:i/>
          <w:sz w:val="24"/>
          <w:szCs w:val="24"/>
        </w:rPr>
        <w:t xml:space="preserve"> </w:t>
      </w:r>
      <w:r w:rsidR="00F27C04" w:rsidRPr="006F4EBF">
        <w:rPr>
          <w:rFonts w:ascii="Times New Roman" w:eastAsia="Times New Roman" w:hAnsi="Times New Roman" w:cs="Times New Roman"/>
          <w:i/>
          <w:sz w:val="24"/>
          <w:szCs w:val="24"/>
        </w:rPr>
        <w:t>e</w:t>
      </w:r>
      <w:r w:rsidRPr="006F4EBF">
        <w:rPr>
          <w:rFonts w:ascii="Times New Roman" w:eastAsia="Times New Roman" w:hAnsi="Times New Roman" w:cs="Times New Roman"/>
          <w:i/>
          <w:sz w:val="24"/>
          <w:szCs w:val="24"/>
        </w:rPr>
        <w:t xml:space="preserve"> </w:t>
      </w:r>
      <w:r w:rsidR="00B65110" w:rsidRPr="006F4EBF">
        <w:rPr>
          <w:rFonts w:ascii="Times New Roman" w:eastAsia="Times New Roman" w:hAnsi="Times New Roman" w:cs="Times New Roman"/>
          <w:i/>
          <w:sz w:val="24"/>
          <w:szCs w:val="24"/>
        </w:rPr>
        <w:t>ligjshmërisë</w:t>
      </w:r>
      <w:r w:rsidR="00D47886" w:rsidRPr="006F4EBF">
        <w:rPr>
          <w:rFonts w:ascii="Times New Roman" w:eastAsia="Times New Roman" w:hAnsi="Times New Roman" w:cs="Times New Roman"/>
          <w:i/>
          <w:sz w:val="24"/>
          <w:szCs w:val="24"/>
        </w:rPr>
        <w:t>,</w:t>
      </w:r>
      <w:r w:rsidR="00B65110" w:rsidRPr="006F4EBF">
        <w:rPr>
          <w:rFonts w:ascii="Times New Roman" w:eastAsia="Times New Roman" w:hAnsi="Times New Roman" w:cs="Times New Roman"/>
          <w:i/>
          <w:sz w:val="24"/>
          <w:szCs w:val="24"/>
        </w:rPr>
        <w:t xml:space="preserve"> </w:t>
      </w:r>
      <w:r w:rsidR="0011224B" w:rsidRPr="006F4EBF">
        <w:rPr>
          <w:rFonts w:ascii="Times New Roman" w:eastAsia="Times New Roman" w:hAnsi="Times New Roman" w:cs="Times New Roman"/>
          <w:sz w:val="24"/>
          <w:szCs w:val="24"/>
        </w:rPr>
        <w:t>p</w:t>
      </w:r>
      <w:r w:rsidR="0090498B" w:rsidRPr="006F4EBF">
        <w:rPr>
          <w:rFonts w:ascii="Times New Roman" w:eastAsia="Times New Roman" w:hAnsi="Times New Roman" w:cs="Times New Roman"/>
          <w:sz w:val="24"/>
          <w:szCs w:val="24"/>
        </w:rPr>
        <w:t xml:space="preserve">ër shkak se, </w:t>
      </w:r>
      <w:r w:rsidR="00336ABF" w:rsidRPr="006F4EBF">
        <w:rPr>
          <w:rFonts w:ascii="Times New Roman" w:eastAsia="Times New Roman" w:hAnsi="Times New Roman" w:cs="Times New Roman"/>
          <w:sz w:val="24"/>
          <w:szCs w:val="24"/>
        </w:rPr>
        <w:t>pavar</w:t>
      </w:r>
      <w:r w:rsidR="00D2487E" w:rsidRPr="006F4EBF">
        <w:rPr>
          <w:rFonts w:ascii="Times New Roman" w:eastAsia="Times New Roman" w:hAnsi="Times New Roman" w:cs="Times New Roman"/>
          <w:sz w:val="24"/>
          <w:szCs w:val="24"/>
        </w:rPr>
        <w:t>ë</w:t>
      </w:r>
      <w:r w:rsidR="00336ABF" w:rsidRPr="006F4EBF">
        <w:rPr>
          <w:rFonts w:ascii="Times New Roman" w:eastAsia="Times New Roman" w:hAnsi="Times New Roman" w:cs="Times New Roman"/>
          <w:sz w:val="24"/>
          <w:szCs w:val="24"/>
        </w:rPr>
        <w:t>sisht parashikimeve t</w:t>
      </w:r>
      <w:r w:rsidR="00D2487E" w:rsidRPr="006F4EBF">
        <w:rPr>
          <w:rFonts w:ascii="Times New Roman" w:eastAsia="Times New Roman" w:hAnsi="Times New Roman" w:cs="Times New Roman"/>
          <w:sz w:val="24"/>
          <w:szCs w:val="24"/>
        </w:rPr>
        <w:t>ë</w:t>
      </w:r>
      <w:r w:rsidR="00336ABF" w:rsidRPr="006F4EBF">
        <w:rPr>
          <w:rFonts w:ascii="Times New Roman" w:eastAsia="Times New Roman" w:hAnsi="Times New Roman" w:cs="Times New Roman"/>
          <w:sz w:val="24"/>
          <w:szCs w:val="24"/>
        </w:rPr>
        <w:t xml:space="preserve"> nenit 10, paragrafi 2</w:t>
      </w:r>
      <w:r w:rsidR="006F79C3" w:rsidRPr="006F4EBF">
        <w:rPr>
          <w:rFonts w:ascii="Times New Roman" w:eastAsia="Times New Roman" w:hAnsi="Times New Roman" w:cs="Times New Roman"/>
          <w:sz w:val="24"/>
          <w:szCs w:val="24"/>
        </w:rPr>
        <w:t>,</w:t>
      </w:r>
      <w:r w:rsidR="00336ABF" w:rsidRPr="006F4EBF">
        <w:rPr>
          <w:rFonts w:ascii="Times New Roman" w:eastAsia="Times New Roman" w:hAnsi="Times New Roman" w:cs="Times New Roman"/>
          <w:sz w:val="24"/>
          <w:szCs w:val="24"/>
        </w:rPr>
        <w:t xml:space="preserve"> t</w:t>
      </w:r>
      <w:r w:rsidR="00D2487E" w:rsidRPr="006F4EBF">
        <w:rPr>
          <w:rFonts w:ascii="Times New Roman" w:eastAsia="Times New Roman" w:hAnsi="Times New Roman" w:cs="Times New Roman"/>
          <w:sz w:val="24"/>
          <w:szCs w:val="24"/>
        </w:rPr>
        <w:t>ë</w:t>
      </w:r>
      <w:r w:rsidR="00336ABF" w:rsidRPr="006F4EBF">
        <w:rPr>
          <w:rFonts w:ascii="Times New Roman" w:eastAsia="Times New Roman" w:hAnsi="Times New Roman" w:cs="Times New Roman"/>
          <w:sz w:val="24"/>
          <w:szCs w:val="24"/>
        </w:rPr>
        <w:t xml:space="preserve"> KEE</w:t>
      </w:r>
      <w:r w:rsidR="00590BAC" w:rsidRPr="006F4EBF">
        <w:rPr>
          <w:rFonts w:ascii="Times New Roman" w:eastAsia="Times New Roman" w:hAnsi="Times New Roman" w:cs="Times New Roman"/>
          <w:sz w:val="24"/>
          <w:szCs w:val="24"/>
        </w:rPr>
        <w:t>-s</w:t>
      </w:r>
      <w:r w:rsidR="00D2487E" w:rsidRPr="006F4EBF">
        <w:rPr>
          <w:rFonts w:ascii="Times New Roman" w:eastAsia="Times New Roman" w:hAnsi="Times New Roman" w:cs="Times New Roman"/>
          <w:sz w:val="24"/>
          <w:szCs w:val="24"/>
        </w:rPr>
        <w:t>ë</w:t>
      </w:r>
      <w:r w:rsidR="00590BAC" w:rsidRPr="006F4EBF">
        <w:rPr>
          <w:rFonts w:ascii="Times New Roman" w:eastAsia="Times New Roman" w:hAnsi="Times New Roman" w:cs="Times New Roman"/>
          <w:sz w:val="24"/>
          <w:szCs w:val="24"/>
        </w:rPr>
        <w:t>,</w:t>
      </w:r>
      <w:r w:rsidR="00336ABF" w:rsidRPr="006F4EBF">
        <w:rPr>
          <w:rFonts w:ascii="Times New Roman" w:eastAsia="Times New Roman" w:hAnsi="Times New Roman" w:cs="Times New Roman"/>
          <w:sz w:val="24"/>
          <w:szCs w:val="24"/>
        </w:rPr>
        <w:t xml:space="preserve"> sipas t</w:t>
      </w:r>
      <w:r w:rsidR="00D2487E" w:rsidRPr="006F4EBF">
        <w:rPr>
          <w:rFonts w:ascii="Times New Roman" w:eastAsia="Times New Roman" w:hAnsi="Times New Roman" w:cs="Times New Roman"/>
          <w:sz w:val="24"/>
          <w:szCs w:val="24"/>
        </w:rPr>
        <w:t>ë</w:t>
      </w:r>
      <w:r w:rsidR="00336ABF" w:rsidRPr="006F4EBF">
        <w:rPr>
          <w:rFonts w:ascii="Times New Roman" w:eastAsia="Times New Roman" w:hAnsi="Times New Roman" w:cs="Times New Roman"/>
          <w:sz w:val="24"/>
          <w:szCs w:val="24"/>
        </w:rPr>
        <w:t xml:space="preserve"> cilit</w:t>
      </w:r>
      <w:r w:rsidR="00336ABF" w:rsidRPr="006F4EBF">
        <w:rPr>
          <w:rFonts w:ascii="Times New Roman" w:hAnsi="Times New Roman" w:cs="Times New Roman"/>
          <w:bCs/>
          <w:sz w:val="24"/>
          <w:szCs w:val="24"/>
        </w:rPr>
        <w:t xml:space="preserve"> ekstradimi i shtetasve ndalohet vet</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m n</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 xml:space="preserve"> rastet kur vepra penale ose ekzekutimi i dënimit është parashkruar në bazë të legjislacionit të palës kërkuese (dhe jo më edhe të asaj të kërkuar), n</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 xml:space="preserve"> kushtet kur Italia </w:t>
      </w:r>
      <w:r w:rsidR="00590BAC" w:rsidRPr="006F4EBF">
        <w:rPr>
          <w:rFonts w:ascii="Times New Roman" w:hAnsi="Times New Roman" w:cs="Times New Roman"/>
          <w:bCs/>
          <w:sz w:val="24"/>
          <w:szCs w:val="24"/>
        </w:rPr>
        <w:t>ka vendosur rezerv</w:t>
      </w:r>
      <w:r w:rsidR="00D2487E" w:rsidRPr="006F4EBF">
        <w:rPr>
          <w:rFonts w:ascii="Times New Roman" w:hAnsi="Times New Roman" w:cs="Times New Roman"/>
          <w:bCs/>
          <w:sz w:val="24"/>
          <w:szCs w:val="24"/>
        </w:rPr>
        <w:t>ë</w:t>
      </w:r>
      <w:r w:rsidR="00590BAC" w:rsidRPr="006F4EBF">
        <w:rPr>
          <w:rFonts w:ascii="Times New Roman" w:hAnsi="Times New Roman" w:cs="Times New Roman"/>
          <w:bCs/>
          <w:sz w:val="24"/>
          <w:szCs w:val="24"/>
        </w:rPr>
        <w:t xml:space="preserve"> </w:t>
      </w:r>
      <w:r w:rsidR="00336ABF" w:rsidRPr="006F4EBF">
        <w:rPr>
          <w:rFonts w:ascii="Times New Roman" w:hAnsi="Times New Roman" w:cs="Times New Roman"/>
          <w:bCs/>
          <w:sz w:val="24"/>
          <w:szCs w:val="24"/>
        </w:rPr>
        <w:t>ndaj parashikimit t</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 xml:space="preserve"> k</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tij neni, n</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 xml:space="preserve"> respekt t</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 xml:space="preserve"> parimit t</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 xml:space="preserve"> reciprocitetit, </w:t>
      </w:r>
      <w:r w:rsidR="0090498B" w:rsidRPr="006F4EBF">
        <w:rPr>
          <w:rFonts w:ascii="Times New Roman" w:hAnsi="Times New Roman" w:cs="Times New Roman"/>
          <w:bCs/>
          <w:sz w:val="24"/>
          <w:szCs w:val="24"/>
        </w:rPr>
        <w:t xml:space="preserve">gjykata </w:t>
      </w:r>
      <w:r w:rsidR="00B65110" w:rsidRPr="006F4EBF">
        <w:rPr>
          <w:rFonts w:ascii="Times New Roman" w:hAnsi="Times New Roman" w:cs="Times New Roman"/>
          <w:bCs/>
          <w:sz w:val="24"/>
          <w:szCs w:val="24"/>
        </w:rPr>
        <w:t xml:space="preserve">në rastin e kërkuesit </w:t>
      </w:r>
      <w:r w:rsidR="00336ABF" w:rsidRPr="006F4EBF">
        <w:rPr>
          <w:rFonts w:ascii="Times New Roman" w:hAnsi="Times New Roman" w:cs="Times New Roman"/>
          <w:bCs/>
          <w:sz w:val="24"/>
          <w:szCs w:val="24"/>
        </w:rPr>
        <w:t xml:space="preserve">do </w:t>
      </w:r>
      <w:r w:rsidR="006F79C3" w:rsidRPr="006F4EBF">
        <w:rPr>
          <w:rFonts w:ascii="Times New Roman" w:hAnsi="Times New Roman" w:cs="Times New Roman"/>
          <w:bCs/>
          <w:sz w:val="24"/>
          <w:szCs w:val="24"/>
        </w:rPr>
        <w:t xml:space="preserve">të </w:t>
      </w:r>
      <w:r w:rsidR="00336ABF" w:rsidRPr="006F4EBF">
        <w:rPr>
          <w:rFonts w:ascii="Times New Roman" w:hAnsi="Times New Roman" w:cs="Times New Roman"/>
          <w:bCs/>
          <w:sz w:val="24"/>
          <w:szCs w:val="24"/>
        </w:rPr>
        <w:t>duhej t</w:t>
      </w:r>
      <w:r w:rsidR="00D2487E" w:rsidRPr="006F4EBF">
        <w:rPr>
          <w:rFonts w:ascii="Times New Roman" w:hAnsi="Times New Roman" w:cs="Times New Roman"/>
          <w:bCs/>
          <w:sz w:val="24"/>
          <w:szCs w:val="24"/>
        </w:rPr>
        <w:t>ë</w:t>
      </w:r>
      <w:r w:rsidR="00336ABF" w:rsidRPr="006F4EBF">
        <w:rPr>
          <w:rFonts w:ascii="Times New Roman" w:hAnsi="Times New Roman" w:cs="Times New Roman"/>
          <w:bCs/>
          <w:sz w:val="24"/>
          <w:szCs w:val="24"/>
        </w:rPr>
        <w:t xml:space="preserve"> zbatonte</w:t>
      </w:r>
      <w:r w:rsidR="0011224B" w:rsidRPr="006F4EBF">
        <w:rPr>
          <w:rFonts w:ascii="Times New Roman" w:eastAsia="Times New Roman" w:hAnsi="Times New Roman" w:cs="Times New Roman"/>
          <w:sz w:val="24"/>
          <w:szCs w:val="24"/>
        </w:rPr>
        <w:t xml:space="preserve"> nenin 491, shkronja “ë”</w:t>
      </w:r>
      <w:r w:rsidR="006F79C3" w:rsidRPr="006F4EBF">
        <w:rPr>
          <w:rFonts w:ascii="Times New Roman" w:eastAsia="Times New Roman" w:hAnsi="Times New Roman" w:cs="Times New Roman"/>
          <w:sz w:val="24"/>
          <w:szCs w:val="24"/>
        </w:rPr>
        <w:t>,</w:t>
      </w:r>
      <w:r w:rsidR="0011224B" w:rsidRPr="006F4EBF">
        <w:rPr>
          <w:rFonts w:ascii="Times New Roman" w:eastAsia="Times New Roman" w:hAnsi="Times New Roman" w:cs="Times New Roman"/>
          <w:sz w:val="24"/>
          <w:szCs w:val="24"/>
        </w:rPr>
        <w:t xml:space="preserve"> të KPP-së</w:t>
      </w:r>
      <w:r w:rsidR="00FA714B" w:rsidRPr="006F4EBF">
        <w:rPr>
          <w:rFonts w:ascii="Times New Roman" w:eastAsia="Times New Roman" w:hAnsi="Times New Roman" w:cs="Times New Roman"/>
          <w:sz w:val="24"/>
          <w:szCs w:val="24"/>
        </w:rPr>
        <w:t>,</w:t>
      </w:r>
      <w:r w:rsidR="0011224B" w:rsidRPr="006F4EBF">
        <w:rPr>
          <w:rFonts w:ascii="Times New Roman" w:eastAsia="Times New Roman" w:hAnsi="Times New Roman" w:cs="Times New Roman"/>
          <w:sz w:val="24"/>
          <w:szCs w:val="24"/>
        </w:rPr>
        <w:t xml:space="preserve"> </w:t>
      </w:r>
      <w:r w:rsidR="00336ABF" w:rsidRPr="006F4EBF">
        <w:rPr>
          <w:rFonts w:ascii="Times New Roman" w:eastAsia="Times New Roman" w:hAnsi="Times New Roman" w:cs="Times New Roman"/>
          <w:sz w:val="24"/>
          <w:szCs w:val="24"/>
        </w:rPr>
        <w:t>i cili</w:t>
      </w:r>
      <w:r w:rsidR="0011224B" w:rsidRPr="006F4EBF">
        <w:rPr>
          <w:rFonts w:ascii="Times New Roman" w:hAnsi="Times New Roman" w:cs="Times New Roman"/>
          <w:b/>
          <w:sz w:val="24"/>
          <w:szCs w:val="24"/>
          <w:lang w:eastAsia="fr-FR"/>
        </w:rPr>
        <w:t xml:space="preserve"> </w:t>
      </w:r>
      <w:r w:rsidR="0011224B" w:rsidRPr="006F4EBF">
        <w:rPr>
          <w:rFonts w:ascii="Times New Roman" w:hAnsi="Times New Roman" w:cs="Times New Roman"/>
          <w:sz w:val="24"/>
          <w:szCs w:val="24"/>
          <w:lang w:eastAsia="fr-FR"/>
        </w:rPr>
        <w:t xml:space="preserve">nuk </w:t>
      </w:r>
      <w:r w:rsidR="00336ABF" w:rsidRPr="006F4EBF">
        <w:rPr>
          <w:rFonts w:ascii="Times New Roman" w:hAnsi="Times New Roman" w:cs="Times New Roman"/>
          <w:sz w:val="24"/>
          <w:szCs w:val="24"/>
          <w:lang w:eastAsia="fr-FR"/>
        </w:rPr>
        <w:t>lejo</w:t>
      </w:r>
      <w:r w:rsidR="00FA714B" w:rsidRPr="006F4EBF">
        <w:rPr>
          <w:rFonts w:ascii="Times New Roman" w:hAnsi="Times New Roman" w:cs="Times New Roman"/>
          <w:sz w:val="24"/>
          <w:szCs w:val="24"/>
          <w:lang w:eastAsia="fr-FR"/>
        </w:rPr>
        <w:t xml:space="preserve">n </w:t>
      </w:r>
      <w:r w:rsidR="0011224B" w:rsidRPr="006F4EBF">
        <w:rPr>
          <w:rFonts w:ascii="Times New Roman" w:hAnsi="Times New Roman" w:cs="Times New Roman"/>
          <w:sz w:val="24"/>
          <w:szCs w:val="24"/>
          <w:lang w:eastAsia="fr-FR"/>
        </w:rPr>
        <w:t>ekstradimi</w:t>
      </w:r>
      <w:r w:rsidR="00FA714B" w:rsidRPr="006F4EBF">
        <w:rPr>
          <w:rFonts w:ascii="Times New Roman" w:hAnsi="Times New Roman" w:cs="Times New Roman"/>
          <w:sz w:val="24"/>
          <w:szCs w:val="24"/>
          <w:lang w:eastAsia="fr-FR"/>
        </w:rPr>
        <w:t xml:space="preserve">n </w:t>
      </w:r>
      <w:r w:rsidR="0011224B" w:rsidRPr="006F4EBF">
        <w:rPr>
          <w:rFonts w:ascii="Times New Roman" w:hAnsi="Times New Roman" w:cs="Times New Roman"/>
          <w:sz w:val="24"/>
          <w:szCs w:val="24"/>
          <w:lang w:eastAsia="fr-FR"/>
        </w:rPr>
        <w:t xml:space="preserve">kur ndjekja penale ose dënimi </w:t>
      </w:r>
      <w:r w:rsidR="00FA714B" w:rsidRPr="006F4EBF">
        <w:rPr>
          <w:rFonts w:ascii="Times New Roman" w:hAnsi="Times New Roman" w:cs="Times New Roman"/>
          <w:sz w:val="24"/>
          <w:szCs w:val="24"/>
          <w:lang w:eastAsia="fr-FR"/>
        </w:rPr>
        <w:t xml:space="preserve">është parashkruar </w:t>
      </w:r>
      <w:r w:rsidR="0011224B" w:rsidRPr="006F4EBF">
        <w:rPr>
          <w:rFonts w:ascii="Times New Roman" w:hAnsi="Times New Roman" w:cs="Times New Roman"/>
          <w:sz w:val="24"/>
          <w:szCs w:val="24"/>
          <w:lang w:eastAsia="fr-FR"/>
        </w:rPr>
        <w:t xml:space="preserve">sipas ligjit të shtetit të kërkuar. </w:t>
      </w:r>
      <w:r w:rsidR="00680F48" w:rsidRPr="006F4EBF">
        <w:rPr>
          <w:rFonts w:ascii="Times New Roman" w:hAnsi="Times New Roman" w:cs="Times New Roman"/>
          <w:sz w:val="24"/>
          <w:szCs w:val="24"/>
          <w:lang w:eastAsia="fr-FR"/>
        </w:rPr>
        <w:t>Po ashtu, l</w:t>
      </w:r>
      <w:r w:rsidR="00C039AB" w:rsidRPr="006F4EBF">
        <w:rPr>
          <w:rFonts w:ascii="Times New Roman" w:hAnsi="Times New Roman" w:cs="Times New Roman"/>
          <w:sz w:val="24"/>
          <w:szCs w:val="24"/>
          <w:lang w:eastAsia="fr-FR"/>
        </w:rPr>
        <w:t xml:space="preserve">ejimi i ekstradimit nga </w:t>
      </w:r>
      <w:r w:rsidR="00E93334" w:rsidRPr="006F4EBF">
        <w:rPr>
          <w:rFonts w:ascii="Times New Roman" w:eastAsia="Times New Roman" w:hAnsi="Times New Roman" w:cs="Times New Roman"/>
          <w:sz w:val="24"/>
          <w:szCs w:val="24"/>
        </w:rPr>
        <w:t>Gjykat</w:t>
      </w:r>
      <w:r w:rsidR="00EE05CE" w:rsidRPr="006F4EBF">
        <w:rPr>
          <w:rFonts w:ascii="Times New Roman" w:eastAsia="Times New Roman" w:hAnsi="Times New Roman" w:cs="Times New Roman"/>
          <w:sz w:val="24"/>
          <w:szCs w:val="24"/>
        </w:rPr>
        <w:t>a</w:t>
      </w:r>
      <w:r w:rsidR="00E93334" w:rsidRPr="006F4EBF">
        <w:rPr>
          <w:rFonts w:ascii="Times New Roman" w:eastAsia="Times New Roman" w:hAnsi="Times New Roman" w:cs="Times New Roman"/>
          <w:sz w:val="24"/>
          <w:szCs w:val="24"/>
        </w:rPr>
        <w:t xml:space="preserve"> </w:t>
      </w:r>
      <w:r w:rsidR="00EE05CE" w:rsidRPr="006F4EBF">
        <w:rPr>
          <w:rFonts w:ascii="Times New Roman" w:eastAsia="Times New Roman" w:hAnsi="Times New Roman" w:cs="Times New Roman"/>
          <w:sz w:val="24"/>
          <w:szCs w:val="24"/>
        </w:rPr>
        <w:t>e</w:t>
      </w:r>
      <w:r w:rsidR="00E93334" w:rsidRPr="006F4EBF">
        <w:rPr>
          <w:rFonts w:ascii="Times New Roman" w:eastAsia="Times New Roman" w:hAnsi="Times New Roman" w:cs="Times New Roman"/>
          <w:sz w:val="24"/>
          <w:szCs w:val="24"/>
        </w:rPr>
        <w:t xml:space="preserve"> Lartë</w:t>
      </w:r>
      <w:r w:rsidR="00C039AB" w:rsidRPr="006F4EBF">
        <w:rPr>
          <w:rFonts w:ascii="Times New Roman" w:eastAsia="Times New Roman" w:hAnsi="Times New Roman" w:cs="Times New Roman"/>
          <w:sz w:val="24"/>
          <w:szCs w:val="24"/>
        </w:rPr>
        <w:t xml:space="preserve"> </w:t>
      </w:r>
      <w:r w:rsidR="00680F48" w:rsidRPr="006F4EBF">
        <w:rPr>
          <w:rFonts w:ascii="Times New Roman" w:eastAsia="Times New Roman" w:hAnsi="Times New Roman" w:cs="Times New Roman"/>
          <w:sz w:val="24"/>
          <w:szCs w:val="24"/>
        </w:rPr>
        <w:t>është bërë në kushtet e mungesës së garancisë rishikuese të parashikuar në nenin 491, shkronja “f”</w:t>
      </w:r>
      <w:r w:rsidR="006F79C3" w:rsidRPr="006F4EBF">
        <w:rPr>
          <w:rFonts w:ascii="Times New Roman" w:eastAsia="Times New Roman" w:hAnsi="Times New Roman" w:cs="Times New Roman"/>
          <w:sz w:val="24"/>
          <w:szCs w:val="24"/>
        </w:rPr>
        <w:t>,</w:t>
      </w:r>
      <w:r w:rsidR="00680F48" w:rsidRPr="006F4EBF">
        <w:rPr>
          <w:rFonts w:ascii="Times New Roman" w:eastAsia="Times New Roman" w:hAnsi="Times New Roman" w:cs="Times New Roman"/>
          <w:sz w:val="24"/>
          <w:szCs w:val="24"/>
        </w:rPr>
        <w:t xml:space="preserve"> të KKP-së,</w:t>
      </w:r>
      <w:r w:rsidR="00680F48" w:rsidRPr="006F4EBF">
        <w:rPr>
          <w:rFonts w:ascii="Times New Roman" w:eastAsia="Times New Roman" w:hAnsi="Times New Roman" w:cs="Times New Roman"/>
          <w:i/>
          <w:sz w:val="24"/>
          <w:szCs w:val="24"/>
        </w:rPr>
        <w:t xml:space="preserve"> </w:t>
      </w:r>
      <w:r w:rsidR="00680F48" w:rsidRPr="006F4EBF">
        <w:rPr>
          <w:rFonts w:ascii="Times New Roman" w:eastAsia="Times New Roman" w:hAnsi="Times New Roman" w:cs="Times New Roman"/>
          <w:sz w:val="24"/>
          <w:szCs w:val="24"/>
        </w:rPr>
        <w:t>sipas të cilit ekstradimi nuk mund të jepet kur personi i kërkuar është dënuar në mungesë, me përjashtim të rastit kur shteti kërkues jep garanci për rishikimin e vendimit</w:t>
      </w:r>
      <w:r w:rsidR="00680F48" w:rsidRPr="006F4EBF">
        <w:rPr>
          <w:rFonts w:ascii="Times New Roman" w:eastAsia="Times New Roman" w:hAnsi="Times New Roman" w:cs="Times New Roman"/>
          <w:i/>
          <w:sz w:val="24"/>
          <w:szCs w:val="24"/>
        </w:rPr>
        <w:t>.</w:t>
      </w:r>
    </w:p>
    <w:p w:rsidR="00B65110" w:rsidRPr="006F4EBF" w:rsidRDefault="00B65110" w:rsidP="008C3F9E">
      <w:pPr>
        <w:pStyle w:val="ListParagraph"/>
        <w:numPr>
          <w:ilvl w:val="1"/>
          <w:numId w:val="47"/>
        </w:numPr>
        <w:tabs>
          <w:tab w:val="left" w:pos="1530"/>
        </w:tabs>
        <w:spacing w:after="0" w:line="360" w:lineRule="auto"/>
        <w:ind w:left="1530" w:hanging="540"/>
        <w:jc w:val="both"/>
        <w:rPr>
          <w:rFonts w:ascii="Times New Roman" w:eastAsia="Times New Roman" w:hAnsi="Times New Roman" w:cs="Times New Roman"/>
          <w:sz w:val="24"/>
          <w:szCs w:val="24"/>
        </w:rPr>
      </w:pPr>
      <w:r w:rsidRPr="006F4EBF">
        <w:rPr>
          <w:rFonts w:ascii="Times New Roman" w:eastAsia="Times New Roman" w:hAnsi="Times New Roman" w:cs="Times New Roman"/>
          <w:i/>
          <w:sz w:val="24"/>
          <w:szCs w:val="24"/>
        </w:rPr>
        <w:t>Parimi</w:t>
      </w:r>
      <w:r w:rsidR="00F37003" w:rsidRPr="006F4EBF">
        <w:rPr>
          <w:rFonts w:ascii="Times New Roman" w:eastAsia="Times New Roman" w:hAnsi="Times New Roman" w:cs="Times New Roman"/>
          <w:i/>
          <w:sz w:val="24"/>
          <w:szCs w:val="24"/>
        </w:rPr>
        <w:t>n</w:t>
      </w:r>
      <w:r w:rsidRPr="006F4EBF">
        <w:rPr>
          <w:rFonts w:ascii="Times New Roman" w:eastAsia="Times New Roman" w:hAnsi="Times New Roman" w:cs="Times New Roman"/>
          <w:i/>
          <w:sz w:val="24"/>
          <w:szCs w:val="24"/>
        </w:rPr>
        <w:t xml:space="preserve"> </w:t>
      </w:r>
      <w:r w:rsidR="00F37003" w:rsidRPr="006F4EBF">
        <w:rPr>
          <w:rFonts w:ascii="Times New Roman" w:eastAsia="Times New Roman" w:hAnsi="Times New Roman" w:cs="Times New Roman"/>
          <w:i/>
          <w:sz w:val="24"/>
          <w:szCs w:val="24"/>
        </w:rPr>
        <w:t>e</w:t>
      </w:r>
      <w:r w:rsidRPr="006F4EBF">
        <w:rPr>
          <w:rFonts w:ascii="Times New Roman" w:eastAsia="Times New Roman" w:hAnsi="Times New Roman" w:cs="Times New Roman"/>
          <w:i/>
          <w:sz w:val="24"/>
          <w:szCs w:val="24"/>
        </w:rPr>
        <w:t xml:space="preserve"> sovranitetit </w:t>
      </w:r>
      <w:r w:rsidR="007F5394" w:rsidRPr="006F4EBF">
        <w:rPr>
          <w:rFonts w:ascii="Times New Roman" w:eastAsia="Times New Roman" w:hAnsi="Times New Roman" w:cs="Times New Roman"/>
          <w:i/>
          <w:sz w:val="24"/>
          <w:szCs w:val="24"/>
        </w:rPr>
        <w:t>të shtetit</w:t>
      </w:r>
      <w:r w:rsidR="00A636DB" w:rsidRPr="006F4EBF">
        <w:rPr>
          <w:rFonts w:ascii="Times New Roman" w:eastAsia="Times New Roman" w:hAnsi="Times New Roman" w:cs="Times New Roman"/>
          <w:i/>
          <w:sz w:val="24"/>
          <w:szCs w:val="24"/>
        </w:rPr>
        <w:t xml:space="preserve"> (t</w:t>
      </w:r>
      <w:r w:rsidR="000B3D58" w:rsidRPr="006F4EBF">
        <w:rPr>
          <w:rFonts w:ascii="Times New Roman" w:eastAsia="Times New Roman" w:hAnsi="Times New Roman" w:cs="Times New Roman"/>
          <w:i/>
          <w:sz w:val="24"/>
          <w:szCs w:val="24"/>
        </w:rPr>
        <w:t>ë</w:t>
      </w:r>
      <w:r w:rsidR="00A636DB" w:rsidRPr="006F4EBF">
        <w:rPr>
          <w:rFonts w:ascii="Times New Roman" w:eastAsia="Times New Roman" w:hAnsi="Times New Roman" w:cs="Times New Roman"/>
          <w:i/>
          <w:sz w:val="24"/>
          <w:szCs w:val="24"/>
        </w:rPr>
        <w:t xml:space="preserve"> parashtruar n</w:t>
      </w:r>
      <w:r w:rsidR="000B3D58" w:rsidRPr="006F4EBF">
        <w:rPr>
          <w:rFonts w:ascii="Times New Roman" w:eastAsia="Times New Roman" w:hAnsi="Times New Roman" w:cs="Times New Roman"/>
          <w:i/>
          <w:sz w:val="24"/>
          <w:szCs w:val="24"/>
        </w:rPr>
        <w:t>ë</w:t>
      </w:r>
      <w:r w:rsidR="00A636DB" w:rsidRPr="006F4EBF">
        <w:rPr>
          <w:rFonts w:ascii="Times New Roman" w:eastAsia="Times New Roman" w:hAnsi="Times New Roman" w:cs="Times New Roman"/>
          <w:i/>
          <w:sz w:val="24"/>
          <w:szCs w:val="24"/>
        </w:rPr>
        <w:t xml:space="preserve"> </w:t>
      </w:r>
      <w:r w:rsidR="00A61280" w:rsidRPr="006F4EBF">
        <w:rPr>
          <w:rFonts w:ascii="Times New Roman" w:eastAsia="Times New Roman" w:hAnsi="Times New Roman" w:cs="Times New Roman"/>
          <w:i/>
          <w:sz w:val="24"/>
          <w:szCs w:val="24"/>
        </w:rPr>
        <w:t xml:space="preserve">ankimin </w:t>
      </w:r>
      <w:r w:rsidR="00AC62F3" w:rsidRPr="006F4EBF">
        <w:rPr>
          <w:rFonts w:ascii="Times New Roman" w:eastAsia="Times New Roman" w:hAnsi="Times New Roman" w:cs="Times New Roman"/>
          <w:i/>
          <w:sz w:val="24"/>
          <w:szCs w:val="24"/>
        </w:rPr>
        <w:t xml:space="preserve">kushtetues </w:t>
      </w:r>
      <w:r w:rsidR="006D0435" w:rsidRPr="006F4EBF">
        <w:rPr>
          <w:rFonts w:ascii="Times New Roman" w:eastAsia="Times New Roman" w:hAnsi="Times New Roman" w:cs="Times New Roman"/>
          <w:i/>
          <w:sz w:val="24"/>
          <w:szCs w:val="24"/>
        </w:rPr>
        <w:t>shtesë t</w:t>
      </w:r>
      <w:r w:rsidR="000B3D58" w:rsidRPr="006F4EBF">
        <w:rPr>
          <w:rFonts w:ascii="Times New Roman" w:eastAsia="Times New Roman" w:hAnsi="Times New Roman" w:cs="Times New Roman"/>
          <w:i/>
          <w:sz w:val="24"/>
          <w:szCs w:val="24"/>
        </w:rPr>
        <w:t>ë</w:t>
      </w:r>
      <w:r w:rsidR="00A636DB" w:rsidRPr="006F4EBF">
        <w:rPr>
          <w:rFonts w:ascii="Times New Roman" w:eastAsia="Times New Roman" w:hAnsi="Times New Roman" w:cs="Times New Roman"/>
          <w:i/>
          <w:sz w:val="24"/>
          <w:szCs w:val="24"/>
        </w:rPr>
        <w:t xml:space="preserve"> dat</w:t>
      </w:r>
      <w:r w:rsidR="000B3D58" w:rsidRPr="006F4EBF">
        <w:rPr>
          <w:rFonts w:ascii="Times New Roman" w:eastAsia="Times New Roman" w:hAnsi="Times New Roman" w:cs="Times New Roman"/>
          <w:i/>
          <w:sz w:val="24"/>
          <w:szCs w:val="24"/>
        </w:rPr>
        <w:t>ë</w:t>
      </w:r>
      <w:r w:rsidR="00A636DB" w:rsidRPr="006F4EBF">
        <w:rPr>
          <w:rFonts w:ascii="Times New Roman" w:eastAsia="Times New Roman" w:hAnsi="Times New Roman" w:cs="Times New Roman"/>
          <w:i/>
          <w:sz w:val="24"/>
          <w:szCs w:val="24"/>
        </w:rPr>
        <w:t xml:space="preserve">s </w:t>
      </w:r>
      <w:r w:rsidR="00CA5273" w:rsidRPr="006F4EBF">
        <w:rPr>
          <w:rFonts w:ascii="Times New Roman" w:eastAsia="Times New Roman" w:hAnsi="Times New Roman" w:cs="Times New Roman"/>
          <w:i/>
          <w:sz w:val="24"/>
          <w:szCs w:val="24"/>
        </w:rPr>
        <w:t>11.03.2025)</w:t>
      </w:r>
      <w:r w:rsidR="007F5394" w:rsidRPr="006F4EBF">
        <w:rPr>
          <w:rFonts w:ascii="Times New Roman" w:eastAsia="Times New Roman" w:hAnsi="Times New Roman" w:cs="Times New Roman"/>
          <w:i/>
          <w:sz w:val="24"/>
          <w:szCs w:val="24"/>
        </w:rPr>
        <w:t xml:space="preserve">, </w:t>
      </w:r>
      <w:r w:rsidR="007F5394" w:rsidRPr="006F4EBF">
        <w:rPr>
          <w:rFonts w:ascii="Times New Roman" w:eastAsia="Times New Roman" w:hAnsi="Times New Roman" w:cs="Times New Roman"/>
          <w:sz w:val="24"/>
          <w:szCs w:val="24"/>
        </w:rPr>
        <w:t xml:space="preserve">në kushtet kur lejimi i ekstradimit ka zhveshur shtetin shqiptar nga mbrojtja e shtetasve të tij në </w:t>
      </w:r>
      <w:r w:rsidR="00F37003" w:rsidRPr="006F4EBF">
        <w:rPr>
          <w:rFonts w:ascii="Times New Roman" w:eastAsia="Times New Roman" w:hAnsi="Times New Roman" w:cs="Times New Roman"/>
          <w:sz w:val="24"/>
          <w:szCs w:val="24"/>
        </w:rPr>
        <w:t xml:space="preserve">një situatë </w:t>
      </w:r>
      <w:r w:rsidR="007F5394" w:rsidRPr="006F4EBF">
        <w:rPr>
          <w:rFonts w:ascii="Times New Roman" w:eastAsia="Times New Roman" w:hAnsi="Times New Roman" w:cs="Times New Roman"/>
          <w:sz w:val="24"/>
          <w:szCs w:val="24"/>
        </w:rPr>
        <w:t>kur nuk ka një detyrim për zbatimin e detyrimeve ndërkombëtare referuar zbatimit të nenit 10 të protokollit të katërt shtesë të KEE-së.</w:t>
      </w:r>
    </w:p>
    <w:p w:rsidR="0046591B" w:rsidRPr="006F4EBF" w:rsidRDefault="007F5394" w:rsidP="008C3F9E">
      <w:pPr>
        <w:pStyle w:val="ListParagraph"/>
        <w:numPr>
          <w:ilvl w:val="1"/>
          <w:numId w:val="47"/>
        </w:numPr>
        <w:tabs>
          <w:tab w:val="left" w:pos="1530"/>
        </w:tabs>
        <w:spacing w:after="0" w:line="360" w:lineRule="auto"/>
        <w:ind w:left="1530" w:hanging="540"/>
        <w:jc w:val="both"/>
        <w:rPr>
          <w:rFonts w:ascii="Times New Roman" w:eastAsia="Times New Roman" w:hAnsi="Times New Roman" w:cs="Times New Roman"/>
          <w:sz w:val="24"/>
          <w:szCs w:val="24"/>
        </w:rPr>
      </w:pPr>
      <w:r w:rsidRPr="006F4EBF">
        <w:rPr>
          <w:rFonts w:ascii="Times New Roman" w:eastAsia="Times New Roman" w:hAnsi="Times New Roman" w:cs="Times New Roman"/>
          <w:i/>
          <w:sz w:val="24"/>
          <w:szCs w:val="24"/>
        </w:rPr>
        <w:t>Parimi</w:t>
      </w:r>
      <w:r w:rsidR="00F37003" w:rsidRPr="006F4EBF">
        <w:rPr>
          <w:rFonts w:ascii="Times New Roman" w:eastAsia="Times New Roman" w:hAnsi="Times New Roman" w:cs="Times New Roman"/>
          <w:i/>
          <w:sz w:val="24"/>
          <w:szCs w:val="24"/>
        </w:rPr>
        <w:t>n</w:t>
      </w:r>
      <w:r w:rsidRPr="006F4EBF">
        <w:rPr>
          <w:rFonts w:ascii="Times New Roman" w:eastAsia="Times New Roman" w:hAnsi="Times New Roman" w:cs="Times New Roman"/>
          <w:i/>
          <w:sz w:val="24"/>
          <w:szCs w:val="24"/>
        </w:rPr>
        <w:t xml:space="preserve"> </w:t>
      </w:r>
      <w:r w:rsidR="00F37003" w:rsidRPr="006F4EBF">
        <w:rPr>
          <w:rFonts w:ascii="Times New Roman" w:eastAsia="Times New Roman" w:hAnsi="Times New Roman" w:cs="Times New Roman"/>
          <w:i/>
          <w:sz w:val="24"/>
          <w:szCs w:val="24"/>
        </w:rPr>
        <w:t>e</w:t>
      </w:r>
      <w:r w:rsidRPr="006F4EBF">
        <w:rPr>
          <w:rFonts w:ascii="Times New Roman" w:eastAsia="Times New Roman" w:hAnsi="Times New Roman" w:cs="Times New Roman"/>
          <w:i/>
          <w:sz w:val="24"/>
          <w:szCs w:val="24"/>
        </w:rPr>
        <w:t xml:space="preserve"> ndarjes dhe balancimit të pushteteve, </w:t>
      </w:r>
      <w:r w:rsidRPr="006F4EBF">
        <w:rPr>
          <w:rFonts w:ascii="Times New Roman" w:eastAsia="Times New Roman" w:hAnsi="Times New Roman" w:cs="Times New Roman"/>
          <w:sz w:val="24"/>
          <w:szCs w:val="24"/>
        </w:rPr>
        <w:t>për shkak se interpretimi i ligjit nga Gjykata e Lartë</w:t>
      </w:r>
      <w:r w:rsidR="00E105D1" w:rsidRPr="006F4EBF">
        <w:rPr>
          <w:rFonts w:ascii="Times New Roman" w:eastAsia="Times New Roman" w:hAnsi="Times New Roman" w:cs="Times New Roman"/>
          <w:sz w:val="24"/>
          <w:szCs w:val="24"/>
        </w:rPr>
        <w:t xml:space="preserve">, duke i njohur </w:t>
      </w:r>
      <w:r w:rsidR="006F79C3" w:rsidRPr="006F4EBF">
        <w:rPr>
          <w:rFonts w:ascii="Times New Roman" w:eastAsia="Times New Roman" w:hAnsi="Times New Roman" w:cs="Times New Roman"/>
          <w:sz w:val="24"/>
          <w:szCs w:val="24"/>
        </w:rPr>
        <w:t xml:space="preserve">ministrit </w:t>
      </w:r>
      <w:r w:rsidR="009049C6" w:rsidRPr="006F4EBF">
        <w:rPr>
          <w:rFonts w:ascii="Times New Roman" w:eastAsia="Times New Roman" w:hAnsi="Times New Roman" w:cs="Times New Roman"/>
          <w:sz w:val="24"/>
          <w:szCs w:val="24"/>
        </w:rPr>
        <w:t xml:space="preserve">të Drejtësisë </w:t>
      </w:r>
      <w:r w:rsidR="00E105D1" w:rsidRPr="006F4EBF">
        <w:rPr>
          <w:rFonts w:ascii="Times New Roman" w:eastAsia="Times New Roman" w:hAnsi="Times New Roman" w:cs="Times New Roman"/>
          <w:sz w:val="24"/>
          <w:szCs w:val="24"/>
        </w:rPr>
        <w:t xml:space="preserve">të drejtën të vlerësojë </w:t>
      </w:r>
      <w:r w:rsidR="00E105D1" w:rsidRPr="006F4EBF">
        <w:rPr>
          <w:rFonts w:ascii="Times New Roman" w:eastAsia="Times New Roman" w:hAnsi="Times New Roman" w:cs="Times New Roman"/>
          <w:sz w:val="24"/>
          <w:szCs w:val="24"/>
        </w:rPr>
        <w:lastRenderedPageBreak/>
        <w:t xml:space="preserve">zbatimin e parimit të reciprocitetit, </w:t>
      </w:r>
      <w:r w:rsidRPr="006F4EBF">
        <w:rPr>
          <w:rFonts w:ascii="Times New Roman" w:eastAsia="Times New Roman" w:hAnsi="Times New Roman" w:cs="Times New Roman"/>
          <w:sz w:val="24"/>
          <w:szCs w:val="24"/>
        </w:rPr>
        <w:t xml:space="preserve">ka zhveshur </w:t>
      </w:r>
      <w:r w:rsidR="0046591B" w:rsidRPr="006F4EBF">
        <w:rPr>
          <w:rFonts w:ascii="Times New Roman" w:eastAsia="Times New Roman" w:hAnsi="Times New Roman" w:cs="Times New Roman"/>
          <w:sz w:val="24"/>
          <w:szCs w:val="24"/>
        </w:rPr>
        <w:t>gjykatat nga kompetenca për të vlerësuar zbatimin e kritereve dhe kushteve të ekstradimit, në kundërshtim me nenin 39 të Kushtetutës.</w:t>
      </w:r>
      <w:r w:rsidR="00A22991" w:rsidRPr="006F4EBF">
        <w:rPr>
          <w:rFonts w:ascii="Times New Roman" w:eastAsia="Times New Roman" w:hAnsi="Times New Roman" w:cs="Times New Roman"/>
          <w:sz w:val="24"/>
          <w:szCs w:val="24"/>
        </w:rPr>
        <w:t xml:space="preserve"> Po ashtu, ky interpretim</w:t>
      </w:r>
      <w:r w:rsidR="00271A2F" w:rsidRPr="006F4EBF">
        <w:rPr>
          <w:rFonts w:ascii="Times New Roman" w:eastAsia="Times New Roman" w:hAnsi="Times New Roman" w:cs="Times New Roman"/>
          <w:sz w:val="24"/>
          <w:szCs w:val="24"/>
        </w:rPr>
        <w:t xml:space="preserve"> i ligjit nga Gjykata e Lartë </w:t>
      </w:r>
      <w:r w:rsidR="0046591B" w:rsidRPr="006F4EBF">
        <w:rPr>
          <w:rFonts w:ascii="Times New Roman" w:eastAsia="Times New Roman" w:hAnsi="Times New Roman" w:cs="Times New Roman"/>
          <w:sz w:val="24"/>
          <w:szCs w:val="24"/>
        </w:rPr>
        <w:t xml:space="preserve">e ka bërë </w:t>
      </w:r>
      <w:r w:rsidR="00A22991" w:rsidRPr="006F4EBF">
        <w:rPr>
          <w:rFonts w:ascii="Times New Roman" w:eastAsia="Times New Roman" w:hAnsi="Times New Roman" w:cs="Times New Roman"/>
          <w:sz w:val="24"/>
          <w:szCs w:val="24"/>
        </w:rPr>
        <w:t xml:space="preserve">të paqartë </w:t>
      </w:r>
      <w:r w:rsidR="0046591B" w:rsidRPr="006F4EBF">
        <w:rPr>
          <w:rFonts w:ascii="Times New Roman" w:eastAsia="Times New Roman" w:hAnsi="Times New Roman" w:cs="Times New Roman"/>
          <w:sz w:val="24"/>
          <w:szCs w:val="24"/>
        </w:rPr>
        <w:t>zbatimin e nenit 10 të protokollit të katërt shtesë të KEE-së</w:t>
      </w:r>
      <w:r w:rsidR="00A22991" w:rsidRPr="006F4EBF">
        <w:rPr>
          <w:rFonts w:ascii="Times New Roman" w:eastAsia="Times New Roman" w:hAnsi="Times New Roman" w:cs="Times New Roman"/>
          <w:sz w:val="24"/>
          <w:szCs w:val="24"/>
        </w:rPr>
        <w:t xml:space="preserve">, </w:t>
      </w:r>
      <w:r w:rsidR="00271A2F" w:rsidRPr="006F4EBF">
        <w:rPr>
          <w:rFonts w:ascii="Times New Roman" w:eastAsia="Times New Roman" w:hAnsi="Times New Roman" w:cs="Times New Roman"/>
          <w:sz w:val="24"/>
          <w:szCs w:val="24"/>
        </w:rPr>
        <w:t xml:space="preserve">në shkelje të </w:t>
      </w:r>
      <w:r w:rsidR="00271A2F" w:rsidRPr="006F4EBF">
        <w:rPr>
          <w:rFonts w:ascii="Times New Roman" w:eastAsia="Times New Roman" w:hAnsi="Times New Roman" w:cs="Times New Roman"/>
          <w:i/>
          <w:sz w:val="24"/>
          <w:szCs w:val="24"/>
        </w:rPr>
        <w:t>parimit të sigurisë juridike</w:t>
      </w:r>
      <w:r w:rsidR="00271A2F" w:rsidRPr="006F4EBF">
        <w:rPr>
          <w:rFonts w:ascii="Times New Roman" w:eastAsia="Times New Roman" w:hAnsi="Times New Roman" w:cs="Times New Roman"/>
          <w:sz w:val="24"/>
          <w:szCs w:val="24"/>
        </w:rPr>
        <w:t xml:space="preserve">, </w:t>
      </w:r>
      <w:r w:rsidR="0046591B" w:rsidRPr="006F4EBF">
        <w:rPr>
          <w:rFonts w:ascii="Times New Roman" w:eastAsia="Times New Roman" w:hAnsi="Times New Roman" w:cs="Times New Roman"/>
          <w:sz w:val="24"/>
          <w:szCs w:val="24"/>
        </w:rPr>
        <w:t>duke lënë shteg për interpretime dhe zbatim të ndryshëm të tij</w:t>
      </w:r>
      <w:r w:rsidR="00AC2514" w:rsidRPr="006F4EBF">
        <w:rPr>
          <w:rFonts w:ascii="Times New Roman" w:eastAsia="Times New Roman" w:hAnsi="Times New Roman" w:cs="Times New Roman"/>
          <w:sz w:val="24"/>
          <w:szCs w:val="24"/>
        </w:rPr>
        <w:t>, në kundërshtim edhe me</w:t>
      </w:r>
      <w:r w:rsidR="00AC2514" w:rsidRPr="006F4EBF">
        <w:rPr>
          <w:rFonts w:ascii="Times New Roman" w:eastAsia="Times New Roman" w:hAnsi="Times New Roman" w:cs="Times New Roman"/>
          <w:i/>
          <w:sz w:val="24"/>
          <w:szCs w:val="24"/>
        </w:rPr>
        <w:t xml:space="preserve"> parimin e barazisë para ligjit</w:t>
      </w:r>
      <w:r w:rsidR="0046591B" w:rsidRPr="006F4EBF">
        <w:rPr>
          <w:rFonts w:ascii="Times New Roman" w:eastAsia="Times New Roman" w:hAnsi="Times New Roman" w:cs="Times New Roman"/>
          <w:i/>
          <w:sz w:val="24"/>
          <w:szCs w:val="24"/>
        </w:rPr>
        <w:t>.</w:t>
      </w:r>
    </w:p>
    <w:p w:rsidR="00AC2514" w:rsidRPr="006F4EBF" w:rsidRDefault="00F852C5" w:rsidP="008C3F9E">
      <w:pPr>
        <w:pStyle w:val="ListParagraph"/>
        <w:numPr>
          <w:ilvl w:val="1"/>
          <w:numId w:val="47"/>
        </w:numPr>
        <w:tabs>
          <w:tab w:val="left" w:pos="1530"/>
        </w:tabs>
        <w:spacing w:after="0" w:line="360" w:lineRule="auto"/>
        <w:ind w:left="1530" w:hanging="540"/>
        <w:jc w:val="both"/>
        <w:rPr>
          <w:rFonts w:ascii="Times New Roman" w:eastAsia="Times New Roman" w:hAnsi="Times New Roman" w:cs="Times New Roman"/>
          <w:sz w:val="24"/>
          <w:szCs w:val="24"/>
        </w:rPr>
      </w:pPr>
      <w:r w:rsidRPr="006F4EBF">
        <w:rPr>
          <w:rFonts w:ascii="Times New Roman" w:eastAsia="Times New Roman" w:hAnsi="Times New Roman" w:cs="Times New Roman"/>
          <w:i/>
          <w:sz w:val="24"/>
          <w:szCs w:val="24"/>
        </w:rPr>
        <w:t xml:space="preserve">Parimin e </w:t>
      </w:r>
      <w:r w:rsidR="00AC2514" w:rsidRPr="006F4EBF">
        <w:rPr>
          <w:rFonts w:ascii="Times New Roman" w:eastAsia="Times New Roman" w:hAnsi="Times New Roman" w:cs="Times New Roman"/>
          <w:i/>
          <w:sz w:val="24"/>
          <w:szCs w:val="24"/>
        </w:rPr>
        <w:t xml:space="preserve">hierarkisë së akteve ligjore, </w:t>
      </w:r>
      <w:r w:rsidR="00AC2514" w:rsidRPr="006F4EBF">
        <w:rPr>
          <w:rFonts w:ascii="Times New Roman" w:eastAsia="Times New Roman" w:hAnsi="Times New Roman" w:cs="Times New Roman"/>
          <w:sz w:val="24"/>
          <w:szCs w:val="24"/>
        </w:rPr>
        <w:t xml:space="preserve">për shkak të vlerësimit të gabuar të zbatimit ose jo të detyrimeve që rrjedhin nga KEE-ja dhe </w:t>
      </w:r>
      <w:r w:rsidR="00C15A78" w:rsidRPr="006F4EBF">
        <w:rPr>
          <w:rFonts w:ascii="Times New Roman" w:eastAsia="Times New Roman" w:hAnsi="Times New Roman" w:cs="Times New Roman"/>
          <w:sz w:val="24"/>
          <w:szCs w:val="24"/>
        </w:rPr>
        <w:t xml:space="preserve">nga </w:t>
      </w:r>
      <w:r w:rsidR="00AC2514" w:rsidRPr="006F4EBF">
        <w:rPr>
          <w:rFonts w:ascii="Times New Roman" w:eastAsia="Times New Roman" w:hAnsi="Times New Roman" w:cs="Times New Roman"/>
          <w:sz w:val="24"/>
          <w:szCs w:val="24"/>
        </w:rPr>
        <w:t xml:space="preserve">parimi </w:t>
      </w:r>
      <w:r w:rsidR="00C15A78" w:rsidRPr="006F4EBF">
        <w:rPr>
          <w:rFonts w:ascii="Times New Roman" w:eastAsia="Times New Roman" w:hAnsi="Times New Roman" w:cs="Times New Roman"/>
          <w:sz w:val="24"/>
          <w:szCs w:val="24"/>
        </w:rPr>
        <w:t>i</w:t>
      </w:r>
      <w:r w:rsidR="00AC2514" w:rsidRPr="006F4EBF">
        <w:rPr>
          <w:rFonts w:ascii="Times New Roman" w:eastAsia="Times New Roman" w:hAnsi="Times New Roman" w:cs="Times New Roman"/>
          <w:sz w:val="24"/>
          <w:szCs w:val="24"/>
        </w:rPr>
        <w:t xml:space="preserve"> reciprocitetit.</w:t>
      </w:r>
    </w:p>
    <w:p w:rsidR="00345522" w:rsidRPr="006F4EBF" w:rsidRDefault="00F852C5" w:rsidP="008C3F9E">
      <w:pPr>
        <w:pStyle w:val="ListParagraph"/>
        <w:numPr>
          <w:ilvl w:val="1"/>
          <w:numId w:val="47"/>
        </w:numPr>
        <w:tabs>
          <w:tab w:val="left" w:pos="1530"/>
        </w:tabs>
        <w:spacing w:after="0" w:line="360" w:lineRule="auto"/>
        <w:ind w:left="1530" w:hanging="540"/>
        <w:jc w:val="both"/>
        <w:rPr>
          <w:rFonts w:ascii="Times New Roman" w:eastAsia="Times New Roman" w:hAnsi="Times New Roman" w:cs="Times New Roman"/>
          <w:sz w:val="24"/>
          <w:szCs w:val="24"/>
        </w:rPr>
      </w:pPr>
      <w:r w:rsidRPr="006F4EBF">
        <w:rPr>
          <w:rFonts w:ascii="Times New Roman" w:eastAsia="Times New Roman" w:hAnsi="Times New Roman" w:cs="Times New Roman"/>
          <w:i/>
          <w:sz w:val="24"/>
          <w:szCs w:val="24"/>
        </w:rPr>
        <w:t xml:space="preserve">Parimin e </w:t>
      </w:r>
      <w:r w:rsidR="00AC2514" w:rsidRPr="006F4EBF">
        <w:rPr>
          <w:rFonts w:ascii="Times New Roman" w:eastAsia="Times New Roman" w:hAnsi="Times New Roman" w:cs="Times New Roman"/>
          <w:i/>
          <w:sz w:val="24"/>
          <w:szCs w:val="24"/>
        </w:rPr>
        <w:t xml:space="preserve">zbatimit të normës penale favorizuese, </w:t>
      </w:r>
      <w:r w:rsidR="00AC2514" w:rsidRPr="006F4EBF">
        <w:rPr>
          <w:rFonts w:ascii="Times New Roman" w:eastAsia="Times New Roman" w:hAnsi="Times New Roman" w:cs="Times New Roman"/>
          <w:sz w:val="24"/>
          <w:szCs w:val="24"/>
        </w:rPr>
        <w:t xml:space="preserve">për shkak </w:t>
      </w:r>
      <w:r w:rsidR="00B818AD" w:rsidRPr="006F4EBF">
        <w:rPr>
          <w:rFonts w:ascii="Times New Roman" w:eastAsia="Times New Roman" w:hAnsi="Times New Roman" w:cs="Times New Roman"/>
          <w:sz w:val="24"/>
          <w:szCs w:val="24"/>
        </w:rPr>
        <w:t xml:space="preserve">se në </w:t>
      </w:r>
      <w:r w:rsidR="00AC2514" w:rsidRPr="006F4EBF">
        <w:rPr>
          <w:rFonts w:ascii="Times New Roman" w:eastAsia="Times New Roman" w:hAnsi="Times New Roman" w:cs="Times New Roman"/>
          <w:sz w:val="24"/>
          <w:szCs w:val="24"/>
        </w:rPr>
        <w:t xml:space="preserve">mungesë </w:t>
      </w:r>
      <w:r w:rsidR="00B818AD" w:rsidRPr="006F4EBF">
        <w:rPr>
          <w:rFonts w:ascii="Times New Roman" w:eastAsia="Times New Roman" w:hAnsi="Times New Roman" w:cs="Times New Roman"/>
          <w:sz w:val="24"/>
          <w:szCs w:val="24"/>
        </w:rPr>
        <w:t>t</w:t>
      </w:r>
      <w:r w:rsidR="00AC2514" w:rsidRPr="006F4EBF">
        <w:rPr>
          <w:rFonts w:ascii="Times New Roman" w:eastAsia="Times New Roman" w:hAnsi="Times New Roman" w:cs="Times New Roman"/>
          <w:sz w:val="24"/>
          <w:szCs w:val="24"/>
        </w:rPr>
        <w:t>ë një detyrimi për zbatimin e KEE-së nisur nga rezerva e bërë nga shteti italian</w:t>
      </w:r>
      <w:r w:rsidR="00B818AD" w:rsidRPr="006F4EBF">
        <w:rPr>
          <w:rFonts w:ascii="Times New Roman" w:eastAsia="Times New Roman" w:hAnsi="Times New Roman" w:cs="Times New Roman"/>
          <w:sz w:val="24"/>
          <w:szCs w:val="24"/>
        </w:rPr>
        <w:t xml:space="preserve">, neni 419, shkronja “ë”, </w:t>
      </w:r>
      <w:r w:rsidR="005A3646" w:rsidRPr="006F4EBF">
        <w:rPr>
          <w:rFonts w:ascii="Times New Roman" w:eastAsia="Times New Roman" w:hAnsi="Times New Roman" w:cs="Times New Roman"/>
          <w:sz w:val="24"/>
          <w:szCs w:val="24"/>
        </w:rPr>
        <w:t xml:space="preserve">i </w:t>
      </w:r>
      <w:r w:rsidR="00B818AD" w:rsidRPr="006F4EBF">
        <w:rPr>
          <w:rFonts w:ascii="Times New Roman" w:eastAsia="Times New Roman" w:hAnsi="Times New Roman" w:cs="Times New Roman"/>
          <w:sz w:val="24"/>
          <w:szCs w:val="24"/>
        </w:rPr>
        <w:t xml:space="preserve">KPP-së dhe dispozitat penale shqiptare janë normat juridike të zbatueshme dhe më të favorshme në rastin e kërkuesit, duke pasur parasysh se ato nuk lejojnë ekstradimin kur dënimi është parashkruar sipas ligjit të shtetit të kërkuar, </w:t>
      </w:r>
      <w:r w:rsidR="00345522" w:rsidRPr="006F4EBF">
        <w:rPr>
          <w:rFonts w:ascii="Times New Roman" w:eastAsia="Times New Roman" w:hAnsi="Times New Roman" w:cs="Times New Roman"/>
          <w:sz w:val="24"/>
          <w:szCs w:val="24"/>
        </w:rPr>
        <w:t xml:space="preserve">i cili parashikon afate më të ulëta për parashkrimin në raport me ato sipas legjislacionit italian. </w:t>
      </w:r>
    </w:p>
    <w:p w:rsidR="00622869" w:rsidRPr="006F4EBF" w:rsidRDefault="00F852C5" w:rsidP="008C3F9E">
      <w:pPr>
        <w:pStyle w:val="ListParagraph"/>
        <w:numPr>
          <w:ilvl w:val="1"/>
          <w:numId w:val="47"/>
        </w:numPr>
        <w:tabs>
          <w:tab w:val="left" w:pos="1530"/>
        </w:tabs>
        <w:spacing w:after="0" w:line="360" w:lineRule="auto"/>
        <w:ind w:left="1530" w:hanging="540"/>
        <w:jc w:val="both"/>
        <w:rPr>
          <w:rFonts w:ascii="Times New Roman" w:eastAsia="Times New Roman" w:hAnsi="Times New Roman" w:cs="Times New Roman"/>
          <w:sz w:val="24"/>
          <w:szCs w:val="24"/>
        </w:rPr>
      </w:pPr>
      <w:r w:rsidRPr="006F4EBF">
        <w:rPr>
          <w:rFonts w:ascii="Times New Roman" w:eastAsia="Times New Roman" w:hAnsi="Times New Roman" w:cs="Times New Roman"/>
          <w:i/>
          <w:sz w:val="24"/>
          <w:szCs w:val="24"/>
        </w:rPr>
        <w:t xml:space="preserve">Lirinë </w:t>
      </w:r>
      <w:r w:rsidR="00345522" w:rsidRPr="006F4EBF">
        <w:rPr>
          <w:rFonts w:ascii="Times New Roman" w:eastAsia="Times New Roman" w:hAnsi="Times New Roman" w:cs="Times New Roman"/>
          <w:i/>
          <w:sz w:val="24"/>
          <w:szCs w:val="24"/>
        </w:rPr>
        <w:t xml:space="preserve">personale, </w:t>
      </w:r>
      <w:r w:rsidR="00C96B1C" w:rsidRPr="006F4EBF">
        <w:rPr>
          <w:rFonts w:ascii="Times New Roman" w:eastAsia="Times New Roman" w:hAnsi="Times New Roman" w:cs="Times New Roman"/>
          <w:sz w:val="24"/>
          <w:szCs w:val="24"/>
        </w:rPr>
        <w:t xml:space="preserve">për shkak se ajo </w:t>
      </w:r>
      <w:r w:rsidR="00345522" w:rsidRPr="006F4EBF">
        <w:rPr>
          <w:rFonts w:ascii="Times New Roman" w:eastAsia="Times New Roman" w:hAnsi="Times New Roman" w:cs="Times New Roman"/>
          <w:sz w:val="24"/>
          <w:szCs w:val="24"/>
        </w:rPr>
        <w:t>është kufizuar pa ligj dhe në kundërshtim me nenin 17 të Kushtetutës</w:t>
      </w:r>
      <w:r w:rsidR="000A57C0" w:rsidRPr="006F4EBF">
        <w:rPr>
          <w:rFonts w:ascii="Times New Roman" w:eastAsia="Times New Roman" w:hAnsi="Times New Roman" w:cs="Times New Roman"/>
          <w:sz w:val="24"/>
          <w:szCs w:val="24"/>
        </w:rPr>
        <w:t xml:space="preserve">, ndërsa </w:t>
      </w:r>
      <w:r w:rsidR="000A57C0" w:rsidRPr="006F4EBF">
        <w:rPr>
          <w:rFonts w:ascii="Times New Roman" w:hAnsi="Times New Roman" w:cs="Times New Roman"/>
          <w:sz w:val="24"/>
          <w:szCs w:val="24"/>
        </w:rPr>
        <w:t>për shkak të procesit të ekstradimit është mbajtur në paraburgim për një periudhë tejet të gjatë, deri në vendimmarrjen e Gjykatës së Apelit Tiranë</w:t>
      </w:r>
      <w:r w:rsidR="00C96B1C" w:rsidRPr="006F4EBF">
        <w:rPr>
          <w:rFonts w:ascii="Times New Roman" w:eastAsia="Times New Roman" w:hAnsi="Times New Roman" w:cs="Times New Roman"/>
          <w:sz w:val="24"/>
          <w:szCs w:val="24"/>
        </w:rPr>
        <w:t>.</w:t>
      </w:r>
    </w:p>
    <w:p w:rsidR="00E4706D" w:rsidRPr="006F4EBF" w:rsidRDefault="0011224B" w:rsidP="00623472">
      <w:pPr>
        <w:pStyle w:val="ListParagraph"/>
        <w:numPr>
          <w:ilvl w:val="1"/>
          <w:numId w:val="5"/>
        </w:numPr>
        <w:tabs>
          <w:tab w:val="clear" w:pos="1440"/>
          <w:tab w:val="num"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eastAsia="Times New Roman" w:hAnsi="Times New Roman" w:cs="Times New Roman"/>
          <w:b/>
          <w:i/>
          <w:sz w:val="24"/>
          <w:szCs w:val="24"/>
        </w:rPr>
        <w:t>Subjekti i interesuar, Prokuroria e Përgjithshme</w:t>
      </w:r>
      <w:r w:rsidRPr="006F4EBF">
        <w:rPr>
          <w:rFonts w:ascii="Times New Roman" w:eastAsia="Times New Roman" w:hAnsi="Times New Roman" w:cs="Times New Roman"/>
          <w:i/>
          <w:sz w:val="24"/>
          <w:szCs w:val="24"/>
        </w:rPr>
        <w:t xml:space="preserve">, </w:t>
      </w:r>
      <w:r w:rsidR="00EE3BDA" w:rsidRPr="006F4EBF">
        <w:rPr>
          <w:rFonts w:ascii="Times New Roman" w:hAnsi="Times New Roman" w:cs="Times New Roman"/>
          <w:kern w:val="28"/>
          <w:sz w:val="24"/>
          <w:szCs w:val="24"/>
        </w:rPr>
        <w:t xml:space="preserve">në mënyrë të përmbledhur, ka </w:t>
      </w:r>
      <w:r w:rsidR="00EE3BDA" w:rsidRPr="006F4EBF">
        <w:rPr>
          <w:rFonts w:ascii="Times New Roman" w:eastAsia="Batang" w:hAnsi="Times New Roman" w:cs="Times New Roman"/>
          <w:bCs/>
          <w:sz w:val="24"/>
          <w:szCs w:val="24"/>
        </w:rPr>
        <w:t>parashtruar s</w:t>
      </w:r>
      <w:r w:rsidR="005A640B" w:rsidRPr="006F4EBF">
        <w:rPr>
          <w:rFonts w:ascii="Times New Roman" w:eastAsia="Batang" w:hAnsi="Times New Roman" w:cs="Times New Roman"/>
          <w:bCs/>
          <w:sz w:val="24"/>
          <w:szCs w:val="24"/>
        </w:rPr>
        <w:t xml:space="preserve">e </w:t>
      </w:r>
      <w:r w:rsidR="00D2750C" w:rsidRPr="006F4EBF">
        <w:rPr>
          <w:rFonts w:ascii="Times New Roman" w:eastAsia="Batang" w:hAnsi="Times New Roman" w:cs="Times New Roman"/>
          <w:bCs/>
          <w:sz w:val="24"/>
          <w:szCs w:val="24"/>
        </w:rPr>
        <w:t xml:space="preserve">pas </w:t>
      </w:r>
      <w:r w:rsidR="00D2750C" w:rsidRPr="006F4EBF">
        <w:rPr>
          <w:rFonts w:ascii="Times New Roman" w:eastAsia="Times New Roman" w:hAnsi="Times New Roman" w:cs="Times New Roman"/>
          <w:color w:val="000000"/>
          <w:sz w:val="24"/>
          <w:szCs w:val="24"/>
        </w:rPr>
        <w:t xml:space="preserve">depozitimit nga kërkuesi të </w:t>
      </w:r>
      <w:r w:rsidRPr="006F4EBF">
        <w:rPr>
          <w:rFonts w:ascii="Times New Roman" w:eastAsia="Times New Roman" w:hAnsi="Times New Roman" w:cs="Times New Roman"/>
          <w:color w:val="000000"/>
          <w:sz w:val="24"/>
          <w:szCs w:val="24"/>
        </w:rPr>
        <w:t>kërkes</w:t>
      </w:r>
      <w:r w:rsidR="00D2750C" w:rsidRPr="006F4EBF">
        <w:rPr>
          <w:rFonts w:ascii="Times New Roman" w:eastAsia="Times New Roman" w:hAnsi="Times New Roman" w:cs="Times New Roman"/>
          <w:color w:val="000000"/>
          <w:sz w:val="24"/>
          <w:szCs w:val="24"/>
        </w:rPr>
        <w:t xml:space="preserve">ës në Gjykatë, </w:t>
      </w:r>
      <w:r w:rsidRPr="006F4EBF">
        <w:rPr>
          <w:rFonts w:ascii="Times New Roman" w:eastAsia="Times New Roman" w:hAnsi="Times New Roman" w:cs="Times New Roman"/>
          <w:color w:val="000000"/>
          <w:sz w:val="24"/>
          <w:szCs w:val="24"/>
        </w:rPr>
        <w:t>Republika e Italisë ka revokuar kërkesën për ekstradimin e kërkuesit</w:t>
      </w:r>
      <w:r w:rsidR="00293FBD" w:rsidRPr="006F4EBF">
        <w:rPr>
          <w:rFonts w:ascii="Times New Roman" w:eastAsia="Times New Roman" w:hAnsi="Times New Roman" w:cs="Times New Roman"/>
          <w:color w:val="000000"/>
          <w:sz w:val="24"/>
          <w:szCs w:val="24"/>
        </w:rPr>
        <w:t xml:space="preserve">, ndërsa në </w:t>
      </w:r>
      <w:r w:rsidRPr="006F4EBF">
        <w:rPr>
          <w:rFonts w:ascii="Times New Roman" w:eastAsia="Times New Roman" w:hAnsi="Times New Roman" w:cs="Times New Roman"/>
          <w:color w:val="000000"/>
          <w:sz w:val="24"/>
          <w:szCs w:val="24"/>
        </w:rPr>
        <w:t>datë</w:t>
      </w:r>
      <w:r w:rsidR="000D729C" w:rsidRPr="006F4EBF">
        <w:rPr>
          <w:rFonts w:ascii="Times New Roman" w:eastAsia="Times New Roman" w:hAnsi="Times New Roman" w:cs="Times New Roman"/>
          <w:color w:val="000000"/>
          <w:sz w:val="24"/>
          <w:szCs w:val="24"/>
        </w:rPr>
        <w:t>n</w:t>
      </w:r>
      <w:r w:rsidRPr="006F4EBF">
        <w:rPr>
          <w:rFonts w:ascii="Times New Roman" w:eastAsia="Times New Roman" w:hAnsi="Times New Roman" w:cs="Times New Roman"/>
          <w:color w:val="000000"/>
          <w:sz w:val="24"/>
          <w:szCs w:val="24"/>
        </w:rPr>
        <w:t xml:space="preserve"> </w:t>
      </w:r>
      <w:r w:rsidRPr="006F4EBF">
        <w:rPr>
          <w:rFonts w:ascii="Times New Roman" w:eastAsia="Times New Roman" w:hAnsi="Times New Roman" w:cs="Times New Roman"/>
          <w:sz w:val="24"/>
          <w:szCs w:val="24"/>
        </w:rPr>
        <w:t>11.03.202</w:t>
      </w:r>
      <w:r w:rsidR="00600E34" w:rsidRPr="006F4EBF">
        <w:rPr>
          <w:rFonts w:ascii="Times New Roman" w:eastAsia="Times New Roman" w:hAnsi="Times New Roman" w:cs="Times New Roman"/>
          <w:sz w:val="24"/>
          <w:szCs w:val="24"/>
        </w:rPr>
        <w:t>5</w:t>
      </w:r>
      <w:r w:rsidRPr="006F4EBF">
        <w:rPr>
          <w:rFonts w:ascii="Times New Roman" w:eastAsia="Times New Roman" w:hAnsi="Times New Roman" w:cs="Times New Roman"/>
          <w:sz w:val="24"/>
          <w:szCs w:val="24"/>
        </w:rPr>
        <w:t xml:space="preserve"> Ministria e </w:t>
      </w:r>
      <w:r w:rsidR="00293FBD" w:rsidRPr="006F4EBF">
        <w:rPr>
          <w:rFonts w:ascii="Times New Roman" w:eastAsia="Times New Roman" w:hAnsi="Times New Roman" w:cs="Times New Roman"/>
          <w:sz w:val="24"/>
          <w:szCs w:val="24"/>
        </w:rPr>
        <w:t xml:space="preserve">saj e </w:t>
      </w:r>
      <w:r w:rsidRPr="006F4EBF">
        <w:rPr>
          <w:rFonts w:ascii="Times New Roman" w:eastAsia="Times New Roman" w:hAnsi="Times New Roman" w:cs="Times New Roman"/>
          <w:sz w:val="24"/>
          <w:szCs w:val="24"/>
        </w:rPr>
        <w:t xml:space="preserve">Drejtësisë </w:t>
      </w:r>
      <w:r w:rsidR="008E416B" w:rsidRPr="006F4EBF">
        <w:rPr>
          <w:rFonts w:ascii="Times New Roman" w:eastAsia="Times New Roman" w:hAnsi="Times New Roman" w:cs="Times New Roman"/>
          <w:sz w:val="24"/>
          <w:szCs w:val="24"/>
        </w:rPr>
        <w:t xml:space="preserve">i </w:t>
      </w:r>
      <w:r w:rsidRPr="006F4EBF">
        <w:rPr>
          <w:rFonts w:ascii="Times New Roman" w:eastAsia="Times New Roman" w:hAnsi="Times New Roman" w:cs="Times New Roman"/>
          <w:sz w:val="24"/>
          <w:szCs w:val="24"/>
        </w:rPr>
        <w:t xml:space="preserve">ka përcjellë Ministrisë së Drejtësisë të Republikës së Shqipërisë </w:t>
      </w:r>
      <w:r w:rsidR="00AB0E66" w:rsidRPr="006F4EBF">
        <w:rPr>
          <w:rFonts w:ascii="Times New Roman" w:eastAsia="Times New Roman" w:hAnsi="Times New Roman" w:cs="Times New Roman"/>
          <w:sz w:val="24"/>
          <w:szCs w:val="24"/>
        </w:rPr>
        <w:t xml:space="preserve">shkresën </w:t>
      </w:r>
      <w:r w:rsidR="00933816" w:rsidRPr="006F4EBF">
        <w:rPr>
          <w:rFonts w:ascii="Times New Roman" w:eastAsia="Times New Roman" w:hAnsi="Times New Roman" w:cs="Times New Roman"/>
          <w:sz w:val="24"/>
          <w:szCs w:val="24"/>
        </w:rPr>
        <w:t xml:space="preserve">Ref: </w:t>
      </w:r>
      <w:r w:rsidR="00AB0E66" w:rsidRPr="006F4EBF">
        <w:rPr>
          <w:rFonts w:ascii="Times New Roman" w:eastAsia="Times New Roman" w:hAnsi="Times New Roman" w:cs="Times New Roman"/>
          <w:sz w:val="24"/>
          <w:szCs w:val="24"/>
        </w:rPr>
        <w:t>EA 126 (2015) AR, datë 10.03.2025</w:t>
      </w:r>
      <w:r w:rsidR="008E416B" w:rsidRPr="006F4EBF">
        <w:rPr>
          <w:rFonts w:ascii="Times New Roman" w:eastAsia="Times New Roman" w:hAnsi="Times New Roman" w:cs="Times New Roman"/>
          <w:sz w:val="24"/>
          <w:szCs w:val="24"/>
        </w:rPr>
        <w:t xml:space="preserve">, </w:t>
      </w:r>
      <w:r w:rsidR="008E416B" w:rsidRPr="006F4EBF">
        <w:rPr>
          <w:rFonts w:ascii="Times New Roman" w:eastAsia="Times New Roman" w:hAnsi="Times New Roman" w:cs="Times New Roman"/>
          <w:color w:val="000000"/>
          <w:sz w:val="24"/>
          <w:szCs w:val="24"/>
        </w:rPr>
        <w:t>bashkë me</w:t>
      </w:r>
      <w:r w:rsidR="00AB0E66" w:rsidRPr="006F4EBF">
        <w:rPr>
          <w:rFonts w:ascii="Times New Roman" w:eastAsia="Times New Roman" w:hAnsi="Times New Roman" w:cs="Times New Roman"/>
          <w:color w:val="000000"/>
          <w:sz w:val="24"/>
          <w:szCs w:val="24"/>
        </w:rPr>
        <w:t xml:space="preserve"> </w:t>
      </w:r>
      <w:r w:rsidRPr="006F4EBF">
        <w:rPr>
          <w:rFonts w:ascii="Times New Roman" w:eastAsia="Times New Roman" w:hAnsi="Times New Roman" w:cs="Times New Roman"/>
          <w:color w:val="000000"/>
          <w:sz w:val="24"/>
          <w:szCs w:val="24"/>
        </w:rPr>
        <w:t xml:space="preserve">njoftimin për urdhrin N.918/2025 SIGE, datë 11.09.2024 të Gjykatës së Apelit </w:t>
      </w:r>
      <w:r w:rsidR="007E348E" w:rsidRPr="006F4EBF">
        <w:rPr>
          <w:rFonts w:ascii="Times New Roman" w:eastAsia="Times New Roman" w:hAnsi="Times New Roman" w:cs="Times New Roman"/>
          <w:color w:val="000000"/>
          <w:sz w:val="24"/>
          <w:szCs w:val="24"/>
        </w:rPr>
        <w:t xml:space="preserve">të </w:t>
      </w:r>
      <w:r w:rsidRPr="006F4EBF">
        <w:rPr>
          <w:rFonts w:ascii="Times New Roman" w:eastAsia="Times New Roman" w:hAnsi="Times New Roman" w:cs="Times New Roman"/>
          <w:color w:val="000000"/>
          <w:sz w:val="24"/>
          <w:szCs w:val="24"/>
        </w:rPr>
        <w:t>Milano</w:t>
      </w:r>
      <w:r w:rsidR="007E348E" w:rsidRPr="006F4EBF">
        <w:rPr>
          <w:rFonts w:ascii="Times New Roman" w:eastAsia="Times New Roman" w:hAnsi="Times New Roman" w:cs="Times New Roman"/>
          <w:color w:val="000000"/>
          <w:sz w:val="24"/>
          <w:szCs w:val="24"/>
        </w:rPr>
        <w:t>s</w:t>
      </w:r>
      <w:r w:rsidRPr="006F4EBF">
        <w:rPr>
          <w:rFonts w:ascii="Times New Roman" w:eastAsia="Times New Roman" w:hAnsi="Times New Roman" w:cs="Times New Roman"/>
          <w:color w:val="000000"/>
          <w:sz w:val="24"/>
          <w:szCs w:val="24"/>
        </w:rPr>
        <w:t xml:space="preserve">, e cila ka vendosur shuarjen e dënimit të dhënë ndaj </w:t>
      </w:r>
      <w:r w:rsidR="00293FBD" w:rsidRPr="006F4EBF">
        <w:rPr>
          <w:rFonts w:ascii="Times New Roman" w:eastAsia="Times New Roman" w:hAnsi="Times New Roman" w:cs="Times New Roman"/>
          <w:color w:val="000000"/>
          <w:sz w:val="24"/>
          <w:szCs w:val="24"/>
        </w:rPr>
        <w:t xml:space="preserve">kërkuesit </w:t>
      </w:r>
      <w:r w:rsidRPr="006F4EBF">
        <w:rPr>
          <w:rFonts w:ascii="Times New Roman" w:eastAsia="Times New Roman" w:hAnsi="Times New Roman" w:cs="Times New Roman"/>
          <w:color w:val="000000"/>
          <w:sz w:val="24"/>
          <w:szCs w:val="24"/>
        </w:rPr>
        <w:t>për shkak të parashkrimit, si dhe heqjen e tij nga kërkimi ndërkombëtar</w:t>
      </w:r>
      <w:r w:rsidR="00D2750C" w:rsidRPr="006F4EBF">
        <w:rPr>
          <w:rFonts w:ascii="Times New Roman" w:eastAsia="Times New Roman" w:hAnsi="Times New Roman" w:cs="Times New Roman"/>
          <w:color w:val="000000"/>
          <w:sz w:val="24"/>
          <w:szCs w:val="24"/>
        </w:rPr>
        <w:t xml:space="preserve">, duke </w:t>
      </w:r>
      <w:r w:rsidR="008E416B" w:rsidRPr="006F4EBF">
        <w:rPr>
          <w:rFonts w:ascii="Times New Roman" w:eastAsia="Times New Roman" w:hAnsi="Times New Roman" w:cs="Times New Roman"/>
          <w:color w:val="000000"/>
          <w:sz w:val="24"/>
          <w:szCs w:val="24"/>
        </w:rPr>
        <w:t xml:space="preserve">i </w:t>
      </w:r>
      <w:r w:rsidR="00D2750C" w:rsidRPr="006F4EBF">
        <w:rPr>
          <w:rFonts w:ascii="Times New Roman" w:eastAsia="Times New Roman" w:hAnsi="Times New Roman" w:cs="Times New Roman"/>
          <w:color w:val="000000"/>
          <w:sz w:val="24"/>
          <w:szCs w:val="24"/>
        </w:rPr>
        <w:t xml:space="preserve">bërë të ditur se </w:t>
      </w:r>
      <w:r w:rsidRPr="006F4EBF">
        <w:rPr>
          <w:rFonts w:ascii="Times New Roman" w:eastAsia="Times New Roman" w:hAnsi="Times New Roman" w:cs="Times New Roman"/>
          <w:color w:val="000000"/>
          <w:sz w:val="24"/>
          <w:szCs w:val="24"/>
        </w:rPr>
        <w:t>nuk kërkon m</w:t>
      </w:r>
      <w:r w:rsidR="00D2750C" w:rsidRPr="006F4EBF">
        <w:rPr>
          <w:rFonts w:ascii="Times New Roman" w:eastAsia="Times New Roman" w:hAnsi="Times New Roman" w:cs="Times New Roman"/>
          <w:color w:val="000000"/>
          <w:sz w:val="24"/>
          <w:szCs w:val="24"/>
        </w:rPr>
        <w:t>ë</w:t>
      </w:r>
      <w:r w:rsidRPr="006F4EBF">
        <w:rPr>
          <w:rFonts w:ascii="Times New Roman" w:eastAsia="Times New Roman" w:hAnsi="Times New Roman" w:cs="Times New Roman"/>
          <w:color w:val="000000"/>
          <w:sz w:val="24"/>
          <w:szCs w:val="24"/>
        </w:rPr>
        <w:t xml:space="preserve"> ekstradimin </w:t>
      </w:r>
      <w:r w:rsidR="000D729C" w:rsidRPr="006F4EBF">
        <w:rPr>
          <w:rFonts w:ascii="Times New Roman" w:eastAsia="Times New Roman" w:hAnsi="Times New Roman" w:cs="Times New Roman"/>
          <w:color w:val="000000"/>
          <w:sz w:val="24"/>
          <w:szCs w:val="24"/>
        </w:rPr>
        <w:t xml:space="preserve">e </w:t>
      </w:r>
      <w:r w:rsidR="004901EA" w:rsidRPr="006F4EBF">
        <w:rPr>
          <w:rFonts w:ascii="Times New Roman" w:eastAsia="Times New Roman" w:hAnsi="Times New Roman" w:cs="Times New Roman"/>
          <w:color w:val="000000"/>
          <w:sz w:val="24"/>
          <w:szCs w:val="24"/>
        </w:rPr>
        <w:t xml:space="preserve">tij </w:t>
      </w:r>
      <w:r w:rsidRPr="006F4EBF">
        <w:rPr>
          <w:rFonts w:ascii="Times New Roman" w:eastAsia="Times New Roman" w:hAnsi="Times New Roman" w:cs="Times New Roman"/>
          <w:color w:val="000000"/>
          <w:sz w:val="24"/>
          <w:szCs w:val="24"/>
        </w:rPr>
        <w:t xml:space="preserve">drejt Italisë. </w:t>
      </w:r>
      <w:r w:rsidR="000D729C" w:rsidRPr="006F4EBF">
        <w:rPr>
          <w:rFonts w:ascii="Times New Roman" w:eastAsia="Times New Roman" w:hAnsi="Times New Roman" w:cs="Times New Roman"/>
          <w:color w:val="000000"/>
          <w:sz w:val="24"/>
          <w:szCs w:val="24"/>
        </w:rPr>
        <w:t xml:space="preserve">Për rrjedhojë, </w:t>
      </w:r>
      <w:r w:rsidR="004901EA" w:rsidRPr="006F4EBF">
        <w:rPr>
          <w:rFonts w:ascii="Times New Roman" w:eastAsia="Times New Roman" w:hAnsi="Times New Roman" w:cs="Times New Roman"/>
          <w:color w:val="000000"/>
          <w:sz w:val="24"/>
          <w:szCs w:val="24"/>
        </w:rPr>
        <w:t xml:space="preserve">objekti i kërkesës </w:t>
      </w:r>
      <w:r w:rsidR="00C02031" w:rsidRPr="006F4EBF">
        <w:rPr>
          <w:rFonts w:ascii="Times New Roman" w:eastAsia="Times New Roman" w:hAnsi="Times New Roman" w:cs="Times New Roman"/>
          <w:color w:val="000000"/>
          <w:sz w:val="24"/>
          <w:szCs w:val="24"/>
        </w:rPr>
        <w:t xml:space="preserve">së kërkuesit </w:t>
      </w:r>
      <w:r w:rsidR="004901EA" w:rsidRPr="006F4EBF">
        <w:rPr>
          <w:rFonts w:ascii="Times New Roman" w:eastAsia="Times New Roman" w:hAnsi="Times New Roman" w:cs="Times New Roman"/>
          <w:color w:val="000000"/>
          <w:sz w:val="24"/>
          <w:szCs w:val="24"/>
        </w:rPr>
        <w:t xml:space="preserve">është shuar dhe ajo </w:t>
      </w:r>
      <w:r w:rsidR="000D729C" w:rsidRPr="006F4EBF">
        <w:rPr>
          <w:rFonts w:ascii="Times New Roman" w:eastAsia="Times New Roman" w:hAnsi="Times New Roman" w:cs="Times New Roman"/>
          <w:color w:val="000000"/>
          <w:sz w:val="24"/>
          <w:szCs w:val="24"/>
        </w:rPr>
        <w:t>duhet të pushohet.</w:t>
      </w:r>
    </w:p>
    <w:p w:rsidR="004901EA" w:rsidRPr="006F4EBF" w:rsidRDefault="004901EA" w:rsidP="00623472">
      <w:pPr>
        <w:pStyle w:val="ListParagraph"/>
        <w:spacing w:after="0" w:line="360" w:lineRule="auto"/>
        <w:jc w:val="both"/>
        <w:rPr>
          <w:rFonts w:ascii="Times New Roman" w:eastAsia="Times New Roman" w:hAnsi="Times New Roman" w:cs="Times New Roman"/>
          <w:sz w:val="24"/>
          <w:szCs w:val="24"/>
        </w:rPr>
      </w:pPr>
    </w:p>
    <w:p w:rsidR="0011224B" w:rsidRPr="006F4EBF" w:rsidRDefault="0011224B" w:rsidP="00623472">
      <w:pPr>
        <w:tabs>
          <w:tab w:val="left" w:pos="1080"/>
        </w:tabs>
        <w:spacing w:after="0" w:line="360" w:lineRule="auto"/>
        <w:contextualSpacing/>
        <w:jc w:val="center"/>
        <w:rPr>
          <w:rFonts w:ascii="Times New Roman" w:eastAsia="Times New Roman" w:hAnsi="Times New Roman" w:cs="Times New Roman"/>
          <w:b/>
          <w:sz w:val="24"/>
          <w:szCs w:val="24"/>
        </w:rPr>
      </w:pPr>
      <w:r w:rsidRPr="006F4EBF">
        <w:rPr>
          <w:rFonts w:ascii="Times New Roman" w:eastAsia="Times New Roman" w:hAnsi="Times New Roman" w:cs="Times New Roman"/>
          <w:b/>
          <w:sz w:val="24"/>
          <w:szCs w:val="24"/>
        </w:rPr>
        <w:t>III</w:t>
      </w:r>
    </w:p>
    <w:p w:rsidR="0011224B" w:rsidRPr="006F4EBF" w:rsidRDefault="0011224B" w:rsidP="00623472">
      <w:pPr>
        <w:tabs>
          <w:tab w:val="left" w:pos="1080"/>
        </w:tabs>
        <w:jc w:val="center"/>
        <w:rPr>
          <w:rFonts w:ascii="Times New Roman" w:hAnsi="Times New Roman"/>
          <w:b/>
          <w:bCs/>
          <w:sz w:val="24"/>
          <w:szCs w:val="24"/>
        </w:rPr>
      </w:pPr>
      <w:r w:rsidRPr="006F4EBF">
        <w:rPr>
          <w:rFonts w:ascii="Times New Roman" w:hAnsi="Times New Roman"/>
          <w:b/>
          <w:bCs/>
          <w:sz w:val="24"/>
          <w:szCs w:val="24"/>
        </w:rPr>
        <w:t>Vlerësimi i Gjykatës Kushtetuese</w:t>
      </w:r>
    </w:p>
    <w:p w:rsidR="0011224B" w:rsidRPr="006F4EBF" w:rsidRDefault="0011224B" w:rsidP="00623472">
      <w:pPr>
        <w:numPr>
          <w:ilvl w:val="0"/>
          <w:numId w:val="2"/>
        </w:numPr>
        <w:tabs>
          <w:tab w:val="left" w:pos="1080"/>
        </w:tabs>
        <w:spacing w:after="0" w:line="360" w:lineRule="auto"/>
        <w:ind w:left="1080"/>
        <w:contextualSpacing/>
        <w:jc w:val="both"/>
        <w:rPr>
          <w:rFonts w:ascii="Times New Roman" w:eastAsia="Times New Roman" w:hAnsi="Times New Roman" w:cs="Times New Roman"/>
          <w:i/>
          <w:sz w:val="24"/>
          <w:szCs w:val="24"/>
        </w:rPr>
      </w:pPr>
      <w:r w:rsidRPr="006F4EBF">
        <w:rPr>
          <w:rFonts w:ascii="Times New Roman" w:eastAsia="Times New Roman" w:hAnsi="Times New Roman" w:cs="Times New Roman"/>
          <w:i/>
          <w:sz w:val="24"/>
          <w:szCs w:val="24"/>
        </w:rPr>
        <w:t>Për legjitimimin e kërkuesit</w:t>
      </w:r>
    </w:p>
    <w:p w:rsidR="00CD3793" w:rsidRPr="006F4EBF" w:rsidRDefault="0011224B" w:rsidP="00623472">
      <w:pPr>
        <w:pStyle w:val="ListParagraph"/>
        <w:numPr>
          <w:ilvl w:val="1"/>
          <w:numId w:val="5"/>
        </w:numPr>
        <w:tabs>
          <w:tab w:val="clear" w:pos="1440"/>
          <w:tab w:val="left" w:pos="720"/>
          <w:tab w:val="num"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hAnsi="Times New Roman" w:cs="Times New Roman"/>
          <w:sz w:val="24"/>
          <w:szCs w:val="24"/>
        </w:rPr>
        <w:lastRenderedPageBreak/>
        <w:t>Çështja e legjitimimit (</w:t>
      </w:r>
      <w:r w:rsidRPr="006F4EBF">
        <w:rPr>
          <w:rFonts w:ascii="Times New Roman" w:hAnsi="Times New Roman" w:cs="Times New Roman"/>
          <w:i/>
          <w:sz w:val="24"/>
          <w:szCs w:val="24"/>
        </w:rPr>
        <w:t>locus standi</w:t>
      </w:r>
      <w:r w:rsidRPr="006F4EBF">
        <w:rPr>
          <w:rFonts w:ascii="Times New Roman" w:hAnsi="Times New Roman" w:cs="Times New Roman"/>
          <w:sz w:val="24"/>
          <w:szCs w:val="24"/>
        </w:rPr>
        <w:t>) është një ndër aspektet kryesore që lidhet me nisjen e një procesi kushtetues. Sipas neneve 131, pika 1, shkronja “f” dhe 134, pikat 1, shkronja “i” dhe 2, të Kushtetutës, si dhe nenit 71 të</w:t>
      </w:r>
      <w:r w:rsidR="0085464E" w:rsidRPr="006F4EBF">
        <w:rPr>
          <w:rFonts w:ascii="Times New Roman" w:hAnsi="Times New Roman" w:cs="Times New Roman"/>
          <w:sz w:val="24"/>
          <w:szCs w:val="24"/>
        </w:rPr>
        <w:t xml:space="preserve"> Ligjit Organik t</w:t>
      </w:r>
      <w:r w:rsidR="000B3D58" w:rsidRPr="006F4EBF">
        <w:rPr>
          <w:rFonts w:ascii="Times New Roman" w:hAnsi="Times New Roman" w:cs="Times New Roman"/>
          <w:sz w:val="24"/>
          <w:szCs w:val="24"/>
        </w:rPr>
        <w:t>ë</w:t>
      </w:r>
      <w:r w:rsidR="0085464E" w:rsidRPr="006F4EBF">
        <w:rPr>
          <w:rFonts w:ascii="Times New Roman" w:hAnsi="Times New Roman" w:cs="Times New Roman"/>
          <w:sz w:val="24"/>
          <w:szCs w:val="24"/>
        </w:rPr>
        <w:t xml:space="preserve"> Gjykat</w:t>
      </w:r>
      <w:r w:rsidR="000B3D58" w:rsidRPr="006F4EBF">
        <w:rPr>
          <w:rFonts w:ascii="Times New Roman" w:hAnsi="Times New Roman" w:cs="Times New Roman"/>
          <w:sz w:val="24"/>
          <w:szCs w:val="24"/>
        </w:rPr>
        <w:t>ë</w:t>
      </w:r>
      <w:r w:rsidR="0085464E" w:rsidRPr="006F4EBF">
        <w:rPr>
          <w:rFonts w:ascii="Times New Roman" w:hAnsi="Times New Roman" w:cs="Times New Roman"/>
          <w:sz w:val="24"/>
          <w:szCs w:val="24"/>
        </w:rPr>
        <w:t>s</w:t>
      </w:r>
      <w:r w:rsidRPr="006F4EBF">
        <w:rPr>
          <w:rFonts w:ascii="Times New Roman" w:hAnsi="Times New Roman" w:cs="Times New Roman"/>
          <w:sz w:val="24"/>
          <w:szCs w:val="24"/>
        </w:rPr>
        <w:t>, çdo individ, person fizik ose juridik, subjekt i së drejtës private dhe publike, mund të vërë në lëvizje Gjykatën për gjykimin përfundimtar të ankesave kundër çdo akti të pushtetit publik ose vendimi gjyqësor që cenon të drejtat dhe liritë themelore të garantuara në Kushtetutë. Ankimi kushtetues individual, në çdo rast, duhet të plotësojë kriteret kumulative të nenit 71/a të</w:t>
      </w:r>
      <w:r w:rsidR="0085464E" w:rsidRPr="006F4EBF">
        <w:rPr>
          <w:rFonts w:ascii="Times New Roman" w:hAnsi="Times New Roman" w:cs="Times New Roman"/>
          <w:sz w:val="24"/>
          <w:szCs w:val="24"/>
        </w:rPr>
        <w:t xml:space="preserve"> Ligjit Organik t</w:t>
      </w:r>
      <w:r w:rsidR="000B3D58" w:rsidRPr="006F4EBF">
        <w:rPr>
          <w:rFonts w:ascii="Times New Roman" w:hAnsi="Times New Roman" w:cs="Times New Roman"/>
          <w:sz w:val="24"/>
          <w:szCs w:val="24"/>
        </w:rPr>
        <w:t>ë</w:t>
      </w:r>
      <w:r w:rsidR="0085464E" w:rsidRPr="006F4EBF">
        <w:rPr>
          <w:rFonts w:ascii="Times New Roman" w:hAnsi="Times New Roman" w:cs="Times New Roman"/>
          <w:sz w:val="24"/>
          <w:szCs w:val="24"/>
        </w:rPr>
        <w:t xml:space="preserve"> Gjykat</w:t>
      </w:r>
      <w:r w:rsidR="000B3D58" w:rsidRPr="006F4EBF">
        <w:rPr>
          <w:rFonts w:ascii="Times New Roman" w:hAnsi="Times New Roman" w:cs="Times New Roman"/>
          <w:sz w:val="24"/>
          <w:szCs w:val="24"/>
        </w:rPr>
        <w:t>ë</w:t>
      </w:r>
      <w:r w:rsidR="0085464E" w:rsidRPr="006F4EBF">
        <w:rPr>
          <w:rFonts w:ascii="Times New Roman" w:hAnsi="Times New Roman" w:cs="Times New Roman"/>
          <w:sz w:val="24"/>
          <w:szCs w:val="24"/>
        </w:rPr>
        <w:t>s</w:t>
      </w:r>
      <w:r w:rsidRPr="006F4EBF">
        <w:rPr>
          <w:rFonts w:ascii="Times New Roman" w:hAnsi="Times New Roman" w:cs="Times New Roman"/>
          <w:sz w:val="24"/>
          <w:szCs w:val="24"/>
        </w:rPr>
        <w:t>, që lidhen me shterimin e mjeteve juridike, afatin e paraqitjes së kërkesës, pasojat negative të pësuara në mënyrë të drejtpërdrejtë e reale dhe mundësinë për rivendosjen e së drejtës së shkelur.</w:t>
      </w:r>
    </w:p>
    <w:p w:rsidR="00D142B4" w:rsidRPr="006F4EBF" w:rsidRDefault="00D142B4" w:rsidP="00623472">
      <w:pPr>
        <w:pStyle w:val="ListParagraph"/>
        <w:numPr>
          <w:ilvl w:val="1"/>
          <w:numId w:val="5"/>
        </w:numPr>
        <w:tabs>
          <w:tab w:val="clear" w:pos="1440"/>
          <w:tab w:val="left" w:pos="720"/>
          <w:tab w:val="num"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eastAsia="Times New Roman" w:hAnsi="Times New Roman"/>
          <w:sz w:val="24"/>
          <w:szCs w:val="24"/>
        </w:rPr>
        <w:t>Në çështjen konkrete, Gjykata konstaton se kërkuesi</w:t>
      </w:r>
      <w:r w:rsidR="00531D00" w:rsidRPr="006F4EBF">
        <w:rPr>
          <w:rFonts w:ascii="Times New Roman" w:eastAsia="Times New Roman" w:hAnsi="Times New Roman"/>
          <w:sz w:val="24"/>
          <w:szCs w:val="24"/>
        </w:rPr>
        <w:t xml:space="preserve"> në objektin e ankimit të tij</w:t>
      </w:r>
      <w:r w:rsidRPr="006F4EBF">
        <w:rPr>
          <w:rFonts w:ascii="Times New Roman" w:eastAsia="Times New Roman" w:hAnsi="Times New Roman"/>
          <w:sz w:val="24"/>
          <w:szCs w:val="24"/>
        </w:rPr>
        <w:t xml:space="preserve"> ka kundërshtuar: i) </w:t>
      </w:r>
      <w:r w:rsidR="00531D00" w:rsidRPr="006F4EBF">
        <w:rPr>
          <w:rFonts w:ascii="Times New Roman" w:eastAsia="Times New Roman" w:hAnsi="Times New Roman"/>
          <w:sz w:val="24"/>
          <w:szCs w:val="24"/>
        </w:rPr>
        <w:t xml:space="preserve">vendimin e Gjykatës së Lartë </w:t>
      </w:r>
      <w:r w:rsidRPr="006F4EBF">
        <w:rPr>
          <w:rFonts w:ascii="Times New Roman" w:eastAsia="Times New Roman" w:hAnsi="Times New Roman"/>
          <w:sz w:val="24"/>
          <w:szCs w:val="24"/>
        </w:rPr>
        <w:t xml:space="preserve">që ka vendosur për lejimin e ekstradimit të tij në Republikën e Italisë, i cili </w:t>
      </w:r>
      <w:r w:rsidR="00531D00" w:rsidRPr="006F4EBF">
        <w:rPr>
          <w:rFonts w:ascii="Times New Roman" w:eastAsia="Times New Roman" w:hAnsi="Times New Roman"/>
          <w:sz w:val="24"/>
          <w:szCs w:val="24"/>
        </w:rPr>
        <w:t xml:space="preserve">ka përmbyllur procesin </w:t>
      </w:r>
      <w:r w:rsidRPr="006F4EBF">
        <w:rPr>
          <w:rFonts w:ascii="Times New Roman" w:eastAsia="Times New Roman" w:hAnsi="Times New Roman"/>
          <w:sz w:val="24"/>
          <w:szCs w:val="24"/>
        </w:rPr>
        <w:t xml:space="preserve">gjyqësor; ii) </w:t>
      </w:r>
      <w:r w:rsidR="00531D00" w:rsidRPr="006F4EBF">
        <w:rPr>
          <w:rFonts w:ascii="Times New Roman" w:eastAsia="Times New Roman" w:hAnsi="Times New Roman"/>
          <w:sz w:val="24"/>
          <w:szCs w:val="24"/>
        </w:rPr>
        <w:t xml:space="preserve">ekstradimin e tij në Republikën e Italisë. </w:t>
      </w:r>
      <w:r w:rsidR="0013229B" w:rsidRPr="006F4EBF">
        <w:rPr>
          <w:rFonts w:ascii="Times New Roman" w:eastAsia="Times New Roman" w:hAnsi="Times New Roman"/>
          <w:sz w:val="24"/>
          <w:szCs w:val="24"/>
        </w:rPr>
        <w:t>Ndërkohë, n</w:t>
      </w:r>
      <w:r w:rsidR="00531D00" w:rsidRPr="006F4EBF">
        <w:rPr>
          <w:rFonts w:ascii="Times New Roman" w:eastAsia="Times New Roman" w:hAnsi="Times New Roman"/>
          <w:sz w:val="24"/>
          <w:szCs w:val="24"/>
        </w:rPr>
        <w:t>ë përmbajtjen e ankimit</w:t>
      </w:r>
      <w:r w:rsidR="0013229B" w:rsidRPr="006F4EBF">
        <w:rPr>
          <w:rFonts w:ascii="Times New Roman" w:eastAsia="Times New Roman" w:hAnsi="Times New Roman"/>
          <w:sz w:val="24"/>
          <w:szCs w:val="24"/>
        </w:rPr>
        <w:t xml:space="preserve"> shtesë</w:t>
      </w:r>
      <w:r w:rsidR="00531D00" w:rsidRPr="006F4EBF">
        <w:rPr>
          <w:rFonts w:ascii="Times New Roman" w:eastAsia="Times New Roman" w:hAnsi="Times New Roman"/>
          <w:sz w:val="24"/>
          <w:szCs w:val="24"/>
        </w:rPr>
        <w:t xml:space="preserve"> kërkuesi, po ashtu, ka kundërshtuar edhe paraburgimin e tij për qëllime të ekstradimit në Republikën e Italisë</w:t>
      </w:r>
      <w:r w:rsidR="001D2F10" w:rsidRPr="006F4EBF">
        <w:rPr>
          <w:rFonts w:ascii="Times New Roman" w:eastAsia="Times New Roman" w:hAnsi="Times New Roman"/>
          <w:sz w:val="24"/>
          <w:szCs w:val="24"/>
        </w:rPr>
        <w:t xml:space="preserve">, paraburgim ky që është vendosur në një procedurë </w:t>
      </w:r>
      <w:r w:rsidR="006D421D" w:rsidRPr="006F4EBF">
        <w:rPr>
          <w:rFonts w:ascii="Times New Roman" w:eastAsia="Times New Roman" w:hAnsi="Times New Roman"/>
          <w:sz w:val="24"/>
          <w:szCs w:val="24"/>
        </w:rPr>
        <w:t xml:space="preserve">tjetër </w:t>
      </w:r>
      <w:r w:rsidR="001D2F10" w:rsidRPr="006F4EBF">
        <w:rPr>
          <w:rFonts w:ascii="Times New Roman" w:eastAsia="Times New Roman" w:hAnsi="Times New Roman"/>
          <w:sz w:val="24"/>
          <w:szCs w:val="24"/>
        </w:rPr>
        <w:t>të veçantë gjyqësore përmes vendimmarrjeve përkatëse të gjykatave të zakonshme</w:t>
      </w:r>
      <w:r w:rsidR="00531D00" w:rsidRPr="006F4EBF">
        <w:rPr>
          <w:rFonts w:ascii="Times New Roman" w:eastAsia="Times New Roman" w:hAnsi="Times New Roman"/>
          <w:sz w:val="24"/>
          <w:szCs w:val="24"/>
        </w:rPr>
        <w:t>.</w:t>
      </w:r>
      <w:r w:rsidR="0013229B" w:rsidRPr="006F4EBF">
        <w:rPr>
          <w:rFonts w:ascii="Times New Roman" w:eastAsia="Times New Roman" w:hAnsi="Times New Roman"/>
          <w:sz w:val="24"/>
          <w:szCs w:val="24"/>
        </w:rPr>
        <w:t xml:space="preserve"> </w:t>
      </w:r>
    </w:p>
    <w:p w:rsidR="00101776" w:rsidRPr="006F4EBF" w:rsidRDefault="00F77E35" w:rsidP="00623472">
      <w:pPr>
        <w:pStyle w:val="ListParagraph"/>
        <w:numPr>
          <w:ilvl w:val="1"/>
          <w:numId w:val="5"/>
        </w:numPr>
        <w:tabs>
          <w:tab w:val="clear" w:pos="1440"/>
          <w:tab w:val="left" w:pos="720"/>
          <w:tab w:val="num"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eastAsia="Times New Roman" w:hAnsi="Times New Roman" w:cs="Times New Roman"/>
          <w:sz w:val="24"/>
          <w:szCs w:val="24"/>
        </w:rPr>
        <w:t xml:space="preserve">Duke verifikuar kriteret e legjitimimit për vënien në lëvizje të gjykimit kushtetues në lidhje me </w:t>
      </w:r>
      <w:r w:rsidR="00CD3793" w:rsidRPr="006F4EBF">
        <w:rPr>
          <w:rFonts w:ascii="Times New Roman" w:hAnsi="Times New Roman"/>
          <w:sz w:val="24"/>
          <w:szCs w:val="24"/>
        </w:rPr>
        <w:t xml:space="preserve">legjitimimin </w:t>
      </w:r>
      <w:r w:rsidR="00CD3793" w:rsidRPr="006F4EBF">
        <w:rPr>
          <w:rFonts w:ascii="Times New Roman" w:hAnsi="Times New Roman"/>
          <w:i/>
          <w:sz w:val="24"/>
          <w:szCs w:val="24"/>
        </w:rPr>
        <w:t>ratione personae</w:t>
      </w:r>
      <w:r w:rsidR="00CD3793" w:rsidRPr="006F4EBF">
        <w:rPr>
          <w:rFonts w:ascii="Times New Roman" w:hAnsi="Times New Roman"/>
          <w:sz w:val="24"/>
          <w:szCs w:val="24"/>
        </w:rPr>
        <w:t xml:space="preserve">, në kuptim të neneve 131, pika 1, shkronja “f” dhe 134, pikat 1, shkronja “i” dhe 2, të Kushtetutës, </w:t>
      </w:r>
      <w:r w:rsidR="00847B5A" w:rsidRPr="006F4EBF">
        <w:rPr>
          <w:rFonts w:ascii="Times New Roman" w:hAnsi="Times New Roman"/>
          <w:sz w:val="24"/>
          <w:szCs w:val="24"/>
        </w:rPr>
        <w:t xml:space="preserve">Gjykata ka pohuar se </w:t>
      </w:r>
      <w:r w:rsidR="00CD3793" w:rsidRPr="006F4EBF">
        <w:rPr>
          <w:rFonts w:ascii="Times New Roman" w:hAnsi="Times New Roman"/>
          <w:sz w:val="24"/>
          <w:szCs w:val="24"/>
        </w:rPr>
        <w:t>individi</w:t>
      </w:r>
      <w:r w:rsidR="00B044A8" w:rsidRPr="006F4EBF">
        <w:rPr>
          <w:rFonts w:ascii="Times New Roman" w:hAnsi="Times New Roman"/>
          <w:sz w:val="24"/>
          <w:szCs w:val="24"/>
        </w:rPr>
        <w:t xml:space="preserve">, si subjekt i kushtëzuar, </w:t>
      </w:r>
      <w:r w:rsidR="00B72134" w:rsidRPr="006F4EBF">
        <w:rPr>
          <w:rFonts w:ascii="Times New Roman" w:hAnsi="Times New Roman"/>
          <w:sz w:val="24"/>
          <w:szCs w:val="24"/>
        </w:rPr>
        <w:t>mund të paraqes</w:t>
      </w:r>
      <w:r w:rsidR="00FF3028" w:rsidRPr="006F4EBF">
        <w:rPr>
          <w:rFonts w:ascii="Times New Roman" w:hAnsi="Times New Roman"/>
          <w:sz w:val="24"/>
          <w:szCs w:val="24"/>
        </w:rPr>
        <w:t>ë</w:t>
      </w:r>
      <w:r w:rsidR="00B72134" w:rsidRPr="006F4EBF">
        <w:rPr>
          <w:rFonts w:ascii="Times New Roman" w:hAnsi="Times New Roman"/>
          <w:sz w:val="24"/>
          <w:szCs w:val="24"/>
        </w:rPr>
        <w:t xml:space="preserve"> ankim kushtetues individual vetëm për çështje që lidhen me interesa të tij, duke provuar se </w:t>
      </w:r>
      <w:r w:rsidR="00B72134" w:rsidRPr="006F4EBF">
        <w:rPr>
          <w:rFonts w:ascii="Times New Roman" w:hAnsi="Times New Roman" w:cs="Times New Roman"/>
          <w:sz w:val="24"/>
          <w:szCs w:val="24"/>
        </w:rPr>
        <w:t xml:space="preserve">është cenuar në të drejtat e tij kushtetuese, pra se është viktimë e një shkeljeje dhe se pasojat nga akti i kundërshtuar janë të drejtpërdrejta dhe reale për të </w:t>
      </w:r>
      <w:r w:rsidR="00640B85" w:rsidRPr="006F4EBF">
        <w:rPr>
          <w:rFonts w:ascii="Times New Roman" w:hAnsi="Times New Roman" w:cs="Times New Roman"/>
          <w:sz w:val="24"/>
          <w:szCs w:val="24"/>
        </w:rPr>
        <w:t xml:space="preserve">drejtat themelore të tij, çka do të thotë se ai </w:t>
      </w:r>
      <w:r w:rsidR="00CD3793" w:rsidRPr="006F4EBF">
        <w:rPr>
          <w:rFonts w:ascii="Times New Roman" w:hAnsi="Times New Roman"/>
          <w:sz w:val="24"/>
          <w:szCs w:val="24"/>
        </w:rPr>
        <w:t>duhet të provojë interesin e tij si në aspektin procedural, ashtu edhe në atë substancial (</w:t>
      </w:r>
      <w:r w:rsidR="00CD3793" w:rsidRPr="006F4EBF">
        <w:rPr>
          <w:rFonts w:ascii="Times New Roman" w:hAnsi="Times New Roman"/>
          <w:i/>
          <w:sz w:val="24"/>
          <w:szCs w:val="24"/>
        </w:rPr>
        <w:t xml:space="preserve">shih vendimet </w:t>
      </w:r>
      <w:r w:rsidR="00640B85" w:rsidRPr="006F4EBF">
        <w:rPr>
          <w:rFonts w:ascii="Times New Roman" w:hAnsi="Times New Roman" w:cs="Times New Roman"/>
          <w:i/>
          <w:sz w:val="24"/>
          <w:szCs w:val="24"/>
        </w:rPr>
        <w:t>nr. 9, datë 27.02.2024;</w:t>
      </w:r>
      <w:r w:rsidR="00640B85" w:rsidRPr="006F4EBF">
        <w:rPr>
          <w:i/>
        </w:rPr>
        <w:t xml:space="preserve"> </w:t>
      </w:r>
      <w:r w:rsidR="00CD3793" w:rsidRPr="006F4EBF">
        <w:rPr>
          <w:rFonts w:ascii="Times New Roman" w:hAnsi="Times New Roman"/>
          <w:i/>
          <w:sz w:val="24"/>
          <w:szCs w:val="24"/>
        </w:rPr>
        <w:t>nr. 65, datë 30.11.2023; nr. 44, datë 26.09.2023 të Gjykatës Kushtetuese</w:t>
      </w:r>
      <w:r w:rsidR="00CD3793" w:rsidRPr="006F4EBF">
        <w:rPr>
          <w:rFonts w:ascii="Times New Roman" w:hAnsi="Times New Roman"/>
          <w:sz w:val="24"/>
          <w:szCs w:val="24"/>
        </w:rPr>
        <w:t xml:space="preserve">). </w:t>
      </w:r>
    </w:p>
    <w:p w:rsidR="00422C40" w:rsidRPr="006F4EBF" w:rsidRDefault="00AC4AE1" w:rsidP="00623472">
      <w:pPr>
        <w:pStyle w:val="ListParagraph"/>
        <w:numPr>
          <w:ilvl w:val="1"/>
          <w:numId w:val="5"/>
        </w:numPr>
        <w:tabs>
          <w:tab w:val="clear" w:pos="1440"/>
          <w:tab w:val="left" w:pos="720"/>
          <w:tab w:val="num"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hAnsi="Times New Roman" w:cs="Times New Roman"/>
          <w:sz w:val="24"/>
          <w:szCs w:val="24"/>
        </w:rPr>
        <w:t>N</w:t>
      </w:r>
      <w:r w:rsidR="006851F5" w:rsidRPr="006F4EBF">
        <w:rPr>
          <w:rFonts w:ascii="Times New Roman" w:hAnsi="Times New Roman" w:cs="Times New Roman"/>
          <w:sz w:val="24"/>
          <w:szCs w:val="24"/>
        </w:rPr>
        <w:t xml:space="preserve">ë lidhje me </w:t>
      </w:r>
      <w:r w:rsidR="00101776" w:rsidRPr="006F4EBF">
        <w:rPr>
          <w:rFonts w:ascii="Times New Roman" w:hAnsi="Times New Roman" w:cs="Times New Roman"/>
          <w:sz w:val="24"/>
          <w:szCs w:val="24"/>
        </w:rPr>
        <w:t xml:space="preserve">kundërshtimin nga kërkuesi të </w:t>
      </w:r>
      <w:r w:rsidR="005B5BE5" w:rsidRPr="006F4EBF">
        <w:rPr>
          <w:rFonts w:ascii="Times New Roman" w:eastAsia="Times New Roman" w:hAnsi="Times New Roman" w:cs="Times New Roman"/>
          <w:sz w:val="24"/>
          <w:szCs w:val="24"/>
        </w:rPr>
        <w:t>vendimit të Gjykatës së Lartë që ka vendosur për lejimin e ekstradimit të tij në Republikën e Italisë, i cili ka përmbyllur procesin gjyqësor</w:t>
      </w:r>
      <w:r w:rsidR="00DC47F9" w:rsidRPr="006F4EBF">
        <w:rPr>
          <w:rFonts w:ascii="Times New Roman" w:eastAsia="Times New Roman" w:hAnsi="Times New Roman" w:cs="Times New Roman"/>
          <w:sz w:val="24"/>
          <w:szCs w:val="24"/>
        </w:rPr>
        <w:t xml:space="preserve">, si dhe të </w:t>
      </w:r>
      <w:r w:rsidR="005B5BE5" w:rsidRPr="006F4EBF">
        <w:rPr>
          <w:rFonts w:ascii="Times New Roman" w:eastAsia="Times New Roman" w:hAnsi="Times New Roman" w:cs="Times New Roman"/>
          <w:sz w:val="24"/>
          <w:szCs w:val="24"/>
        </w:rPr>
        <w:t>ekstradimi</w:t>
      </w:r>
      <w:r w:rsidR="00DC47F9" w:rsidRPr="006F4EBF">
        <w:rPr>
          <w:rFonts w:ascii="Times New Roman" w:eastAsia="Times New Roman" w:hAnsi="Times New Roman" w:cs="Times New Roman"/>
          <w:sz w:val="24"/>
          <w:szCs w:val="24"/>
        </w:rPr>
        <w:t>t</w:t>
      </w:r>
      <w:r w:rsidR="005B5BE5" w:rsidRPr="006F4EBF">
        <w:rPr>
          <w:rFonts w:ascii="Times New Roman" w:eastAsia="Times New Roman" w:hAnsi="Times New Roman" w:cs="Times New Roman"/>
          <w:sz w:val="24"/>
          <w:szCs w:val="24"/>
        </w:rPr>
        <w:t xml:space="preserve"> </w:t>
      </w:r>
      <w:r w:rsidR="00DC47F9" w:rsidRPr="006F4EBF">
        <w:rPr>
          <w:rFonts w:ascii="Times New Roman" w:eastAsia="Times New Roman" w:hAnsi="Times New Roman" w:cs="Times New Roman"/>
          <w:sz w:val="24"/>
          <w:szCs w:val="24"/>
        </w:rPr>
        <w:t>të</w:t>
      </w:r>
      <w:r w:rsidR="005B5BE5" w:rsidRPr="006F4EBF">
        <w:rPr>
          <w:rFonts w:ascii="Times New Roman" w:eastAsia="Times New Roman" w:hAnsi="Times New Roman" w:cs="Times New Roman"/>
          <w:sz w:val="24"/>
          <w:szCs w:val="24"/>
        </w:rPr>
        <w:t xml:space="preserve"> tij në Republikën e Italisë</w:t>
      </w:r>
      <w:r w:rsidR="00DC47F9" w:rsidRPr="006F4EBF">
        <w:rPr>
          <w:rFonts w:ascii="Times New Roman" w:eastAsia="Times New Roman" w:hAnsi="Times New Roman" w:cs="Times New Roman"/>
          <w:sz w:val="24"/>
          <w:szCs w:val="24"/>
        </w:rPr>
        <w:t xml:space="preserve">, Gjykata, fillimisht, çmon të evidentojë se </w:t>
      </w:r>
      <w:r w:rsidR="00422C40" w:rsidRPr="006F4EBF">
        <w:rPr>
          <w:rFonts w:ascii="Times New Roman" w:hAnsi="Times New Roman" w:cs="Times New Roman"/>
          <w:color w:val="231F20"/>
          <w:sz w:val="24"/>
          <w:szCs w:val="24"/>
        </w:rPr>
        <w:t xml:space="preserve">ekstradimi </w:t>
      </w:r>
      <w:r w:rsidR="00263C48" w:rsidRPr="006F4EBF">
        <w:rPr>
          <w:rFonts w:ascii="Times New Roman" w:hAnsi="Times New Roman" w:cs="Times New Roman"/>
          <w:color w:val="231F20"/>
          <w:sz w:val="24"/>
          <w:szCs w:val="24"/>
        </w:rPr>
        <w:t>jasht</w:t>
      </w:r>
      <w:r w:rsidR="00AC62F3" w:rsidRPr="006F4EBF">
        <w:rPr>
          <w:rFonts w:ascii="Times New Roman" w:hAnsi="Times New Roman" w:cs="Times New Roman"/>
          <w:color w:val="231F20"/>
          <w:sz w:val="24"/>
          <w:szCs w:val="24"/>
        </w:rPr>
        <w:t>ë</w:t>
      </w:r>
      <w:r w:rsidR="00263C48" w:rsidRPr="006F4EBF">
        <w:rPr>
          <w:rFonts w:ascii="Times New Roman" w:hAnsi="Times New Roman" w:cs="Times New Roman"/>
          <w:color w:val="231F20"/>
          <w:sz w:val="24"/>
          <w:szCs w:val="24"/>
        </w:rPr>
        <w:t xml:space="preserve"> </w:t>
      </w:r>
      <w:r w:rsidR="00270A78" w:rsidRPr="006F4EBF">
        <w:rPr>
          <w:rFonts w:ascii="Times New Roman" w:hAnsi="Times New Roman" w:cs="Times New Roman"/>
          <w:color w:val="231F20"/>
          <w:sz w:val="24"/>
          <w:szCs w:val="24"/>
        </w:rPr>
        <w:t>territorit</w:t>
      </w:r>
      <w:r w:rsidR="00181C2E" w:rsidRPr="006F4EBF">
        <w:rPr>
          <w:rFonts w:ascii="Times New Roman" w:hAnsi="Times New Roman" w:cs="Times New Roman"/>
          <w:color w:val="231F20"/>
          <w:sz w:val="24"/>
          <w:szCs w:val="24"/>
        </w:rPr>
        <w:t>, në kuptim të nenit 39, pika 2, të Kushtetutës,</w:t>
      </w:r>
      <w:r w:rsidR="00422C40" w:rsidRPr="006F4EBF">
        <w:rPr>
          <w:rFonts w:ascii="Times New Roman" w:hAnsi="Times New Roman" w:cs="Times New Roman"/>
          <w:color w:val="231F20"/>
          <w:sz w:val="24"/>
          <w:szCs w:val="24"/>
        </w:rPr>
        <w:t xml:space="preserve"> rregullohet nga KPP-ja, ndërsa rregulla</w:t>
      </w:r>
      <w:r w:rsidR="00FF3028" w:rsidRPr="006F4EBF">
        <w:rPr>
          <w:rFonts w:ascii="Times New Roman" w:hAnsi="Times New Roman" w:cs="Times New Roman"/>
          <w:color w:val="231F20"/>
          <w:sz w:val="24"/>
          <w:szCs w:val="24"/>
        </w:rPr>
        <w:t>t</w:t>
      </w:r>
      <w:r w:rsidR="00422C40" w:rsidRPr="006F4EBF">
        <w:rPr>
          <w:rFonts w:ascii="Times New Roman" w:hAnsi="Times New Roman" w:cs="Times New Roman"/>
          <w:color w:val="231F20"/>
          <w:sz w:val="24"/>
          <w:szCs w:val="24"/>
        </w:rPr>
        <w:t xml:space="preserve"> plotësuese janë parashikuar edhe në ligjin nr. 10</w:t>
      </w:r>
      <w:r w:rsidR="00422C40" w:rsidRPr="006F4EBF">
        <w:rPr>
          <w:rFonts w:ascii="Times New Roman" w:hAnsi="Times New Roman" w:cs="Times New Roman"/>
          <w:sz w:val="24"/>
          <w:szCs w:val="24"/>
        </w:rPr>
        <w:t>193</w:t>
      </w:r>
      <w:r w:rsidR="00013413" w:rsidRPr="006F4EBF">
        <w:rPr>
          <w:rFonts w:ascii="Times New Roman" w:hAnsi="Times New Roman" w:cs="Times New Roman"/>
          <w:sz w:val="24"/>
          <w:szCs w:val="24"/>
        </w:rPr>
        <w:t>/</w:t>
      </w:r>
      <w:r w:rsidR="00422C40" w:rsidRPr="006F4EBF">
        <w:rPr>
          <w:rFonts w:ascii="Times New Roman" w:hAnsi="Times New Roman" w:cs="Times New Roman"/>
          <w:sz w:val="24"/>
          <w:szCs w:val="24"/>
        </w:rPr>
        <w:t>2009</w:t>
      </w:r>
      <w:r w:rsidR="00013413" w:rsidRPr="006F4EBF">
        <w:rPr>
          <w:rFonts w:ascii="Times New Roman" w:hAnsi="Times New Roman" w:cs="Times New Roman"/>
          <w:sz w:val="24"/>
          <w:szCs w:val="24"/>
        </w:rPr>
        <w:t xml:space="preserve">. </w:t>
      </w:r>
      <w:r w:rsidR="00422C40" w:rsidRPr="006F4EBF">
        <w:rPr>
          <w:rFonts w:ascii="Times New Roman" w:hAnsi="Times New Roman" w:cs="Times New Roman"/>
          <w:sz w:val="24"/>
          <w:szCs w:val="24"/>
        </w:rPr>
        <w:t xml:space="preserve">Sipas këtij kuadri ligjor, procesi i ekstradimit për jashtë shtetit ka </w:t>
      </w:r>
      <w:r w:rsidR="00422C40" w:rsidRPr="006F4EBF">
        <w:rPr>
          <w:rFonts w:ascii="Times New Roman" w:eastAsia="Times New Roman" w:hAnsi="Times New Roman" w:cs="Times New Roman"/>
          <w:sz w:val="24"/>
          <w:szCs w:val="24"/>
        </w:rPr>
        <w:t xml:space="preserve">natyrë të dyfishtë, duke qenë pjesërisht administrativ </w:t>
      </w:r>
      <w:r w:rsidR="007E348E" w:rsidRPr="006F4EBF">
        <w:rPr>
          <w:rFonts w:ascii="Times New Roman" w:eastAsia="Times New Roman" w:hAnsi="Times New Roman" w:cs="Times New Roman"/>
          <w:sz w:val="24"/>
          <w:szCs w:val="24"/>
        </w:rPr>
        <w:t xml:space="preserve">për </w:t>
      </w:r>
      <w:r w:rsidR="00422C40" w:rsidRPr="006F4EBF">
        <w:rPr>
          <w:rFonts w:ascii="Times New Roman" w:eastAsia="Times New Roman" w:hAnsi="Times New Roman" w:cs="Times New Roman"/>
          <w:sz w:val="24"/>
          <w:szCs w:val="24"/>
        </w:rPr>
        <w:t xml:space="preserve">sa i përket veprimtarisë së Ministrisë së Drejtësisë dhe pjesërisht gjyqësor, </w:t>
      </w:r>
      <w:r w:rsidR="007E348E" w:rsidRPr="006F4EBF">
        <w:rPr>
          <w:rFonts w:ascii="Times New Roman" w:eastAsia="Times New Roman" w:hAnsi="Times New Roman" w:cs="Times New Roman"/>
          <w:sz w:val="24"/>
          <w:szCs w:val="24"/>
        </w:rPr>
        <w:t xml:space="preserve">pasi </w:t>
      </w:r>
      <w:r w:rsidR="00181C2E" w:rsidRPr="006F4EBF">
        <w:rPr>
          <w:rFonts w:ascii="Times New Roman" w:eastAsia="Times New Roman" w:hAnsi="Times New Roman" w:cs="Times New Roman"/>
          <w:sz w:val="24"/>
          <w:szCs w:val="24"/>
        </w:rPr>
        <w:t xml:space="preserve">ai mund të lejohet vetëm me vendim gjyqësor, </w:t>
      </w:r>
      <w:r w:rsidR="005413EF" w:rsidRPr="006F4EBF">
        <w:rPr>
          <w:rFonts w:ascii="Times New Roman" w:eastAsia="Times New Roman" w:hAnsi="Times New Roman" w:cs="Times New Roman"/>
          <w:sz w:val="24"/>
          <w:szCs w:val="24"/>
        </w:rPr>
        <w:t xml:space="preserve">ku në </w:t>
      </w:r>
      <w:r w:rsidR="005413EF" w:rsidRPr="006F4EBF">
        <w:rPr>
          <w:rFonts w:ascii="Times New Roman" w:eastAsia="Times New Roman" w:hAnsi="Times New Roman" w:cs="Times New Roman"/>
          <w:sz w:val="24"/>
          <w:szCs w:val="24"/>
        </w:rPr>
        <w:lastRenderedPageBreak/>
        <w:t xml:space="preserve">rastin e lejimit </w:t>
      </w:r>
      <w:r w:rsidR="00764452" w:rsidRPr="006F4EBF">
        <w:rPr>
          <w:rFonts w:ascii="Times New Roman" w:eastAsia="Times New Roman" w:hAnsi="Times New Roman" w:cs="Times New Roman"/>
          <w:sz w:val="24"/>
          <w:szCs w:val="24"/>
        </w:rPr>
        <w:t xml:space="preserve">është </w:t>
      </w:r>
      <w:r w:rsidR="007E348E" w:rsidRPr="006F4EBF">
        <w:rPr>
          <w:rFonts w:ascii="Times New Roman" w:eastAsia="Times New Roman" w:hAnsi="Times New Roman" w:cs="Times New Roman"/>
          <w:sz w:val="24"/>
          <w:szCs w:val="24"/>
        </w:rPr>
        <w:t xml:space="preserve">ministri </w:t>
      </w:r>
      <w:r w:rsidR="00764452" w:rsidRPr="006F4EBF">
        <w:rPr>
          <w:rFonts w:ascii="Times New Roman" w:eastAsia="Times New Roman" w:hAnsi="Times New Roman" w:cs="Times New Roman"/>
          <w:sz w:val="24"/>
          <w:szCs w:val="24"/>
        </w:rPr>
        <w:t xml:space="preserve">i Drejtësisë </w:t>
      </w:r>
      <w:r w:rsidR="005413EF" w:rsidRPr="006F4EBF">
        <w:rPr>
          <w:rFonts w:ascii="Times New Roman" w:eastAsia="Times New Roman" w:hAnsi="Times New Roman" w:cs="Times New Roman"/>
          <w:sz w:val="24"/>
          <w:szCs w:val="24"/>
        </w:rPr>
        <w:t xml:space="preserve">ai që </w:t>
      </w:r>
      <w:r w:rsidR="00422C40" w:rsidRPr="006F4EBF">
        <w:rPr>
          <w:rFonts w:ascii="Times New Roman" w:eastAsia="Times New Roman" w:hAnsi="Times New Roman" w:cs="Times New Roman"/>
          <w:sz w:val="24"/>
          <w:szCs w:val="24"/>
        </w:rPr>
        <w:t>dispon</w:t>
      </w:r>
      <w:r w:rsidR="005413EF" w:rsidRPr="006F4EBF">
        <w:rPr>
          <w:rFonts w:ascii="Times New Roman" w:eastAsia="Times New Roman" w:hAnsi="Times New Roman" w:cs="Times New Roman"/>
          <w:sz w:val="24"/>
          <w:szCs w:val="24"/>
        </w:rPr>
        <w:t xml:space="preserve">on </w:t>
      </w:r>
      <w:r w:rsidR="00422C40" w:rsidRPr="006F4EBF">
        <w:rPr>
          <w:rFonts w:ascii="Times New Roman" w:eastAsia="Times New Roman" w:hAnsi="Times New Roman" w:cs="Times New Roman"/>
          <w:sz w:val="24"/>
          <w:szCs w:val="24"/>
        </w:rPr>
        <w:t xml:space="preserve">përfundimisht për ekstradimin ose jo </w:t>
      </w:r>
      <w:r w:rsidR="005413EF" w:rsidRPr="006F4EBF">
        <w:rPr>
          <w:rFonts w:ascii="Times New Roman" w:eastAsia="Times New Roman" w:hAnsi="Times New Roman" w:cs="Times New Roman"/>
          <w:sz w:val="24"/>
          <w:szCs w:val="24"/>
        </w:rPr>
        <w:t>të një shtetasi.</w:t>
      </w:r>
    </w:p>
    <w:p w:rsidR="005C6233" w:rsidRPr="006F4EBF" w:rsidRDefault="00A00B2A" w:rsidP="00623472">
      <w:pPr>
        <w:pStyle w:val="ListParagraph"/>
        <w:numPr>
          <w:ilvl w:val="1"/>
          <w:numId w:val="5"/>
        </w:numPr>
        <w:tabs>
          <w:tab w:val="clear" w:pos="1440"/>
          <w:tab w:val="left" w:pos="1080"/>
        </w:tabs>
        <w:spacing w:after="0" w:line="360" w:lineRule="auto"/>
        <w:ind w:left="0" w:firstLine="720"/>
        <w:jc w:val="both"/>
        <w:rPr>
          <w:rFonts w:ascii="Times New Roman" w:hAnsi="Times New Roman" w:cs="Times New Roman"/>
          <w:bCs/>
          <w:sz w:val="24"/>
          <w:szCs w:val="24"/>
        </w:rPr>
      </w:pPr>
      <w:r w:rsidRPr="006F4EBF">
        <w:rPr>
          <w:rFonts w:ascii="Times New Roman" w:eastAsia="Times New Roman" w:hAnsi="Times New Roman" w:cs="Times New Roman"/>
          <w:sz w:val="24"/>
          <w:szCs w:val="24"/>
        </w:rPr>
        <w:t xml:space="preserve">Në rastin konkret, Gjykata konstaton se </w:t>
      </w:r>
      <w:r w:rsidR="00DF6A3D" w:rsidRPr="006F4EBF">
        <w:rPr>
          <w:rFonts w:ascii="Times New Roman" w:eastAsia="Times New Roman" w:hAnsi="Times New Roman" w:cs="Times New Roman"/>
          <w:sz w:val="24"/>
          <w:szCs w:val="24"/>
        </w:rPr>
        <w:t>autoritetet e drejtësisë italiane kanë paraqitur kërkesë për ekstradimin e kërkuesit në Republikën e Italisë</w:t>
      </w:r>
      <w:r w:rsidR="007E348E" w:rsidRPr="006F4EBF">
        <w:rPr>
          <w:rFonts w:ascii="Times New Roman" w:eastAsia="Times New Roman" w:hAnsi="Times New Roman" w:cs="Times New Roman"/>
          <w:sz w:val="24"/>
          <w:szCs w:val="24"/>
        </w:rPr>
        <w:t>,</w:t>
      </w:r>
      <w:r w:rsidR="00DF6A3D" w:rsidRPr="006F4EBF">
        <w:rPr>
          <w:rFonts w:ascii="Times New Roman" w:eastAsia="Times New Roman" w:hAnsi="Times New Roman" w:cs="Times New Roman"/>
          <w:sz w:val="24"/>
          <w:szCs w:val="24"/>
        </w:rPr>
        <w:t xml:space="preserve"> </w:t>
      </w:r>
      <w:r w:rsidR="00EC6EF2" w:rsidRPr="006F4EBF">
        <w:rPr>
          <w:rFonts w:ascii="Times New Roman" w:eastAsia="Times New Roman" w:hAnsi="Times New Roman" w:cs="Times New Roman"/>
          <w:sz w:val="24"/>
          <w:szCs w:val="24"/>
        </w:rPr>
        <w:t xml:space="preserve">me qëllim </w:t>
      </w:r>
      <w:r w:rsidR="00EC6EF2" w:rsidRPr="006F4EBF">
        <w:rPr>
          <w:rFonts w:ascii="Times New Roman" w:hAnsi="Times New Roman" w:cs="Times New Roman"/>
          <w:color w:val="231F20"/>
          <w:sz w:val="24"/>
          <w:szCs w:val="24"/>
        </w:rPr>
        <w:t xml:space="preserve">ekzekutimin e një vendimi </w:t>
      </w:r>
      <w:r w:rsidR="00DD25F0" w:rsidRPr="006F4EBF">
        <w:rPr>
          <w:rFonts w:ascii="Times New Roman" w:hAnsi="Times New Roman" w:cs="Times New Roman"/>
          <w:color w:val="231F20"/>
          <w:sz w:val="24"/>
          <w:szCs w:val="24"/>
        </w:rPr>
        <w:t>gjyqësor</w:t>
      </w:r>
      <w:r w:rsidR="005413EF" w:rsidRPr="006F4EBF">
        <w:rPr>
          <w:rFonts w:ascii="Times New Roman" w:hAnsi="Times New Roman" w:cs="Times New Roman"/>
          <w:color w:val="231F20"/>
          <w:sz w:val="24"/>
          <w:szCs w:val="24"/>
        </w:rPr>
        <w:t>,</w:t>
      </w:r>
      <w:r w:rsidR="00DD25F0" w:rsidRPr="006F4EBF">
        <w:rPr>
          <w:rFonts w:ascii="Times New Roman" w:hAnsi="Times New Roman" w:cs="Times New Roman"/>
          <w:color w:val="231F20"/>
          <w:sz w:val="24"/>
          <w:szCs w:val="24"/>
        </w:rPr>
        <w:t xml:space="preserve"> </w:t>
      </w:r>
      <w:r w:rsidR="00EC6EF2" w:rsidRPr="006F4EBF">
        <w:rPr>
          <w:rFonts w:ascii="Times New Roman" w:hAnsi="Times New Roman" w:cs="Times New Roman"/>
          <w:color w:val="231F20"/>
          <w:sz w:val="24"/>
          <w:szCs w:val="24"/>
        </w:rPr>
        <w:t xml:space="preserve">me </w:t>
      </w:r>
      <w:r w:rsidR="00DD25F0" w:rsidRPr="006F4EBF">
        <w:rPr>
          <w:rFonts w:ascii="Times New Roman" w:hAnsi="Times New Roman" w:cs="Times New Roman"/>
          <w:color w:val="231F20"/>
          <w:sz w:val="24"/>
          <w:szCs w:val="24"/>
        </w:rPr>
        <w:t xml:space="preserve">të cilin ai ishte dënuar me </w:t>
      </w:r>
      <w:r w:rsidR="00EC6EF2" w:rsidRPr="006F4EBF">
        <w:rPr>
          <w:rFonts w:ascii="Times New Roman" w:hAnsi="Times New Roman" w:cs="Times New Roman"/>
          <w:color w:val="231F20"/>
          <w:sz w:val="24"/>
          <w:szCs w:val="24"/>
        </w:rPr>
        <w:t>burgim</w:t>
      </w:r>
      <w:r w:rsidR="00DD25F0" w:rsidRPr="006F4EBF">
        <w:rPr>
          <w:rFonts w:ascii="Times New Roman" w:hAnsi="Times New Roman" w:cs="Times New Roman"/>
          <w:color w:val="231F20"/>
          <w:sz w:val="24"/>
          <w:szCs w:val="24"/>
        </w:rPr>
        <w:t xml:space="preserve">. </w:t>
      </w:r>
      <w:r w:rsidR="00AB13D4" w:rsidRPr="006F4EBF">
        <w:rPr>
          <w:rFonts w:ascii="Times New Roman" w:hAnsi="Times New Roman" w:cs="Times New Roman"/>
          <w:color w:val="231F20"/>
          <w:sz w:val="24"/>
          <w:szCs w:val="24"/>
        </w:rPr>
        <w:t xml:space="preserve">Ministri i Drejtësisë i </w:t>
      </w:r>
      <w:r w:rsidR="001E0608" w:rsidRPr="006F4EBF">
        <w:rPr>
          <w:rFonts w:ascii="Times New Roman" w:hAnsi="Times New Roman" w:cs="Times New Roman"/>
          <w:color w:val="231F20"/>
          <w:sz w:val="24"/>
          <w:szCs w:val="24"/>
        </w:rPr>
        <w:t xml:space="preserve">Republikës së Shqipërisë i </w:t>
      </w:r>
      <w:r w:rsidR="00AB13D4" w:rsidRPr="006F4EBF">
        <w:rPr>
          <w:rFonts w:ascii="Times New Roman" w:hAnsi="Times New Roman" w:cs="Times New Roman"/>
          <w:color w:val="231F20"/>
          <w:sz w:val="24"/>
          <w:szCs w:val="24"/>
        </w:rPr>
        <w:t>ka dhënë rrugë kësaj kërkese dhe pas kërkesës së prokurorit, në përfundim të procesit gjyqësor, Gjykata e Lartë</w:t>
      </w:r>
      <w:r w:rsidR="007E348E" w:rsidRPr="006F4EBF">
        <w:rPr>
          <w:rFonts w:ascii="Times New Roman" w:hAnsi="Times New Roman" w:cs="Times New Roman"/>
          <w:color w:val="231F20"/>
          <w:sz w:val="24"/>
          <w:szCs w:val="24"/>
        </w:rPr>
        <w:t>,</w:t>
      </w:r>
      <w:r w:rsidR="00AB13D4" w:rsidRPr="006F4EBF">
        <w:rPr>
          <w:rFonts w:ascii="Times New Roman" w:hAnsi="Times New Roman" w:cs="Times New Roman"/>
          <w:color w:val="231F20"/>
          <w:sz w:val="24"/>
          <w:szCs w:val="24"/>
        </w:rPr>
        <w:t xml:space="preserve"> me vendimin e kundërshtuar nga kërkuesi, ka vendosur përfundimisht për lejimin e ekstradimit të tij në Republikën e </w:t>
      </w:r>
      <w:r w:rsidR="001E0608" w:rsidRPr="006F4EBF">
        <w:rPr>
          <w:rFonts w:ascii="Times New Roman" w:hAnsi="Times New Roman" w:cs="Times New Roman"/>
          <w:color w:val="231F20"/>
          <w:sz w:val="24"/>
          <w:szCs w:val="24"/>
        </w:rPr>
        <w:t>Italisë</w:t>
      </w:r>
      <w:r w:rsidR="00AB13D4" w:rsidRPr="006F4EBF">
        <w:rPr>
          <w:rFonts w:ascii="Times New Roman" w:hAnsi="Times New Roman" w:cs="Times New Roman"/>
          <w:color w:val="231F20"/>
          <w:sz w:val="24"/>
          <w:szCs w:val="24"/>
        </w:rPr>
        <w:t xml:space="preserve">. </w:t>
      </w:r>
      <w:r w:rsidR="00800CA4" w:rsidRPr="006F4EBF">
        <w:rPr>
          <w:rFonts w:ascii="Times New Roman" w:hAnsi="Times New Roman" w:cs="Times New Roman"/>
          <w:color w:val="231F20"/>
          <w:sz w:val="24"/>
          <w:szCs w:val="24"/>
        </w:rPr>
        <w:t xml:space="preserve">Në vijim, </w:t>
      </w:r>
      <w:r w:rsidR="007E348E" w:rsidRPr="006F4EBF">
        <w:rPr>
          <w:rFonts w:ascii="Times New Roman" w:hAnsi="Times New Roman" w:cs="Times New Roman"/>
          <w:color w:val="231F20"/>
          <w:sz w:val="24"/>
          <w:szCs w:val="24"/>
        </w:rPr>
        <w:t xml:space="preserve">ministri </w:t>
      </w:r>
      <w:r w:rsidR="00800CA4" w:rsidRPr="006F4EBF">
        <w:rPr>
          <w:rFonts w:ascii="Times New Roman" w:hAnsi="Times New Roman" w:cs="Times New Roman"/>
          <w:color w:val="231F20"/>
          <w:sz w:val="24"/>
          <w:szCs w:val="24"/>
        </w:rPr>
        <w:t xml:space="preserve">i Drejtësisë i Republikës së Shqipërisë, </w:t>
      </w:r>
      <w:r w:rsidR="005413EF" w:rsidRPr="006F4EBF">
        <w:rPr>
          <w:rFonts w:ascii="Times New Roman" w:hAnsi="Times New Roman" w:cs="Times New Roman"/>
          <w:color w:val="231F20"/>
          <w:sz w:val="24"/>
          <w:szCs w:val="24"/>
        </w:rPr>
        <w:t>m</w:t>
      </w:r>
      <w:r w:rsidR="00764452" w:rsidRPr="006F4EBF">
        <w:rPr>
          <w:rFonts w:ascii="Times New Roman" w:hAnsi="Times New Roman" w:cs="Times New Roman"/>
          <w:bCs/>
          <w:sz w:val="24"/>
          <w:szCs w:val="24"/>
        </w:rPr>
        <w:t xml:space="preserve">e aktin nr. 2234/2 </w:t>
      </w:r>
      <w:r w:rsidR="007E348E" w:rsidRPr="006F4EBF">
        <w:rPr>
          <w:rFonts w:ascii="Times New Roman" w:hAnsi="Times New Roman" w:cs="Times New Roman"/>
          <w:bCs/>
          <w:sz w:val="24"/>
          <w:szCs w:val="24"/>
        </w:rPr>
        <w:t>prot</w:t>
      </w:r>
      <w:r w:rsidR="00764452" w:rsidRPr="006F4EBF">
        <w:rPr>
          <w:rFonts w:ascii="Times New Roman" w:hAnsi="Times New Roman" w:cs="Times New Roman"/>
          <w:bCs/>
          <w:sz w:val="24"/>
          <w:szCs w:val="24"/>
        </w:rPr>
        <w:t xml:space="preserve">./A.H., datë 14.06.2024, ka miratuar ekstradimin e kërkuesit për në Republikën e Italisë. </w:t>
      </w:r>
      <w:r w:rsidR="005413EF" w:rsidRPr="006F4EBF">
        <w:rPr>
          <w:rFonts w:ascii="Times New Roman" w:hAnsi="Times New Roman" w:cs="Times New Roman"/>
          <w:bCs/>
          <w:sz w:val="24"/>
          <w:szCs w:val="24"/>
        </w:rPr>
        <w:t>Megjithatë, ekstradimi i kërkuesit nuk ka ndodhur</w:t>
      </w:r>
      <w:r w:rsidR="00C47EC8" w:rsidRPr="006F4EBF">
        <w:rPr>
          <w:rFonts w:ascii="Times New Roman" w:hAnsi="Times New Roman" w:cs="Times New Roman"/>
          <w:bCs/>
          <w:sz w:val="24"/>
          <w:szCs w:val="24"/>
        </w:rPr>
        <w:t xml:space="preserve"> ndërsa ai ka qenë në gjendje të lirë, ndaj është kërkuar </w:t>
      </w:r>
      <w:r w:rsidR="00764452" w:rsidRPr="006F4EBF">
        <w:rPr>
          <w:rFonts w:ascii="Times New Roman" w:hAnsi="Times New Roman" w:cs="Times New Roman"/>
          <w:bCs/>
          <w:sz w:val="24"/>
          <w:szCs w:val="24"/>
        </w:rPr>
        <w:t>marrja e masave për arrestimin e tij</w:t>
      </w:r>
      <w:r w:rsidR="007E348E" w:rsidRPr="006F4EBF">
        <w:rPr>
          <w:rFonts w:ascii="Times New Roman" w:hAnsi="Times New Roman" w:cs="Times New Roman"/>
          <w:bCs/>
          <w:sz w:val="24"/>
          <w:szCs w:val="24"/>
        </w:rPr>
        <w:t>,</w:t>
      </w:r>
      <w:r w:rsidR="00764452" w:rsidRPr="006F4EBF">
        <w:rPr>
          <w:rFonts w:ascii="Times New Roman" w:hAnsi="Times New Roman" w:cs="Times New Roman"/>
          <w:bCs/>
          <w:sz w:val="24"/>
          <w:szCs w:val="24"/>
        </w:rPr>
        <w:t xml:space="preserve"> me qëllim dorëzimin te</w:t>
      </w:r>
      <w:r w:rsidR="007E348E" w:rsidRPr="006F4EBF">
        <w:rPr>
          <w:rFonts w:ascii="Times New Roman" w:hAnsi="Times New Roman" w:cs="Times New Roman"/>
          <w:bCs/>
          <w:sz w:val="24"/>
          <w:szCs w:val="24"/>
        </w:rPr>
        <w:t>k</w:t>
      </w:r>
      <w:r w:rsidR="00764452" w:rsidRPr="006F4EBF">
        <w:rPr>
          <w:rFonts w:ascii="Times New Roman" w:hAnsi="Times New Roman" w:cs="Times New Roman"/>
          <w:bCs/>
          <w:sz w:val="24"/>
          <w:szCs w:val="24"/>
        </w:rPr>
        <w:t xml:space="preserve"> autoritetet italiane.</w:t>
      </w:r>
      <w:r w:rsidR="00C47EC8" w:rsidRPr="006F4EBF">
        <w:rPr>
          <w:rFonts w:ascii="Times New Roman" w:hAnsi="Times New Roman" w:cs="Times New Roman"/>
          <w:bCs/>
          <w:sz w:val="24"/>
          <w:szCs w:val="24"/>
        </w:rPr>
        <w:t xml:space="preserve"> Pikërisht në këtë situatë, përmes ankimit kushtetues individual të kërkuesit, çështja i është paraqitur Gjykatës. Ndërsa ajo ndodhej në pritje pë</w:t>
      </w:r>
      <w:r w:rsidR="006F1CEC" w:rsidRPr="006F4EBF">
        <w:rPr>
          <w:rFonts w:ascii="Times New Roman" w:hAnsi="Times New Roman" w:cs="Times New Roman"/>
          <w:bCs/>
          <w:sz w:val="24"/>
          <w:szCs w:val="24"/>
        </w:rPr>
        <w:t>r</w:t>
      </w:r>
      <w:r w:rsidR="00C47EC8" w:rsidRPr="006F4EBF">
        <w:rPr>
          <w:rFonts w:ascii="Times New Roman" w:hAnsi="Times New Roman" w:cs="Times New Roman"/>
          <w:bCs/>
          <w:sz w:val="24"/>
          <w:szCs w:val="24"/>
        </w:rPr>
        <w:t xml:space="preserve"> t’u shqyrtuar,</w:t>
      </w:r>
      <w:r w:rsidR="006F1CEC" w:rsidRPr="006F4EBF">
        <w:rPr>
          <w:rFonts w:ascii="Times New Roman" w:hAnsi="Times New Roman" w:cs="Times New Roman"/>
          <w:bCs/>
          <w:sz w:val="24"/>
          <w:szCs w:val="24"/>
        </w:rPr>
        <w:t xml:space="preserve"> </w:t>
      </w:r>
      <w:r w:rsidR="002D2BB1" w:rsidRPr="006F4EBF">
        <w:rPr>
          <w:rFonts w:ascii="Times New Roman" w:hAnsi="Times New Roman" w:cs="Times New Roman"/>
          <w:bCs/>
          <w:sz w:val="24"/>
          <w:szCs w:val="24"/>
        </w:rPr>
        <w:t xml:space="preserve">Gjykata e Apelit </w:t>
      </w:r>
      <w:r w:rsidR="007E348E" w:rsidRPr="006F4EBF">
        <w:rPr>
          <w:rFonts w:ascii="Times New Roman" w:hAnsi="Times New Roman" w:cs="Times New Roman"/>
          <w:bCs/>
          <w:sz w:val="24"/>
          <w:szCs w:val="24"/>
        </w:rPr>
        <w:t xml:space="preserve">e </w:t>
      </w:r>
      <w:r w:rsidR="002D2BB1" w:rsidRPr="006F4EBF">
        <w:rPr>
          <w:rFonts w:ascii="Times New Roman" w:hAnsi="Times New Roman" w:cs="Times New Roman"/>
          <w:bCs/>
          <w:sz w:val="24"/>
          <w:szCs w:val="24"/>
        </w:rPr>
        <w:t>Mil</w:t>
      </w:r>
      <w:r w:rsidR="001E0608" w:rsidRPr="006F4EBF">
        <w:rPr>
          <w:rFonts w:ascii="Times New Roman" w:hAnsi="Times New Roman" w:cs="Times New Roman"/>
          <w:bCs/>
          <w:sz w:val="24"/>
          <w:szCs w:val="24"/>
        </w:rPr>
        <w:t>a</w:t>
      </w:r>
      <w:r w:rsidR="002D2BB1" w:rsidRPr="006F4EBF">
        <w:rPr>
          <w:rFonts w:ascii="Times New Roman" w:hAnsi="Times New Roman" w:cs="Times New Roman"/>
          <w:bCs/>
          <w:sz w:val="24"/>
          <w:szCs w:val="24"/>
        </w:rPr>
        <w:t>no</w:t>
      </w:r>
      <w:r w:rsidR="007E348E" w:rsidRPr="006F4EBF">
        <w:rPr>
          <w:rFonts w:ascii="Times New Roman" w:hAnsi="Times New Roman" w:cs="Times New Roman"/>
          <w:bCs/>
          <w:sz w:val="24"/>
          <w:szCs w:val="24"/>
        </w:rPr>
        <w:t>s</w:t>
      </w:r>
      <w:r w:rsidR="002D2BB1" w:rsidRPr="006F4EBF">
        <w:rPr>
          <w:rFonts w:ascii="Times New Roman" w:hAnsi="Times New Roman" w:cs="Times New Roman"/>
          <w:bCs/>
          <w:sz w:val="24"/>
          <w:szCs w:val="24"/>
        </w:rPr>
        <w:t xml:space="preserve">, </w:t>
      </w:r>
      <w:r w:rsidR="001E0608" w:rsidRPr="006F4EBF">
        <w:rPr>
          <w:rFonts w:ascii="Times New Roman" w:hAnsi="Times New Roman" w:cs="Times New Roman"/>
          <w:bCs/>
          <w:sz w:val="24"/>
          <w:szCs w:val="24"/>
        </w:rPr>
        <w:t xml:space="preserve">Itali, me urdhrin </w:t>
      </w:r>
      <w:r w:rsidR="0000732C" w:rsidRPr="006F4EBF">
        <w:rPr>
          <w:rFonts w:ascii="Times New Roman" w:hAnsi="Times New Roman" w:cs="Times New Roman"/>
          <w:bCs/>
          <w:sz w:val="24"/>
          <w:szCs w:val="24"/>
        </w:rPr>
        <w:t>N.</w:t>
      </w:r>
      <w:r w:rsidR="00AD4B7B" w:rsidRPr="006F4EBF">
        <w:rPr>
          <w:rFonts w:ascii="Times New Roman" w:hAnsi="Times New Roman" w:cs="Times New Roman"/>
          <w:bCs/>
          <w:sz w:val="24"/>
          <w:szCs w:val="24"/>
        </w:rPr>
        <w:t xml:space="preserve"> </w:t>
      </w:r>
      <w:r w:rsidR="0000732C" w:rsidRPr="006F4EBF">
        <w:rPr>
          <w:rFonts w:ascii="Times New Roman" w:hAnsi="Times New Roman" w:cs="Times New Roman"/>
          <w:bCs/>
          <w:sz w:val="24"/>
          <w:szCs w:val="24"/>
        </w:rPr>
        <w:t>918/202</w:t>
      </w:r>
      <w:r w:rsidR="007074D0" w:rsidRPr="006F4EBF">
        <w:rPr>
          <w:rFonts w:ascii="Times New Roman" w:hAnsi="Times New Roman" w:cs="Times New Roman"/>
          <w:bCs/>
          <w:sz w:val="24"/>
          <w:szCs w:val="24"/>
        </w:rPr>
        <w:t>4</w:t>
      </w:r>
      <w:r w:rsidR="0000732C" w:rsidRPr="006F4EBF">
        <w:rPr>
          <w:rFonts w:ascii="Times New Roman" w:hAnsi="Times New Roman" w:cs="Times New Roman"/>
          <w:bCs/>
          <w:sz w:val="24"/>
          <w:szCs w:val="24"/>
        </w:rPr>
        <w:t xml:space="preserve">, datë 11.09.2024, </w:t>
      </w:r>
      <w:r w:rsidR="006F1CEC" w:rsidRPr="006F4EBF">
        <w:rPr>
          <w:rFonts w:ascii="Times New Roman" w:hAnsi="Times New Roman" w:cs="Times New Roman"/>
          <w:bCs/>
          <w:sz w:val="24"/>
          <w:szCs w:val="24"/>
        </w:rPr>
        <w:t>k</w:t>
      </w:r>
      <w:r w:rsidR="00535504" w:rsidRPr="006F4EBF">
        <w:rPr>
          <w:rFonts w:ascii="Times New Roman" w:hAnsi="Times New Roman" w:cs="Times New Roman"/>
          <w:bCs/>
          <w:sz w:val="24"/>
          <w:szCs w:val="24"/>
        </w:rPr>
        <w:t>a</w:t>
      </w:r>
      <w:r w:rsidR="006F1CEC" w:rsidRPr="006F4EBF">
        <w:rPr>
          <w:rFonts w:ascii="Times New Roman" w:hAnsi="Times New Roman" w:cs="Times New Roman"/>
          <w:bCs/>
          <w:sz w:val="24"/>
          <w:szCs w:val="24"/>
        </w:rPr>
        <w:t xml:space="preserve"> vendosur shuarjen e dënimit </w:t>
      </w:r>
      <w:r w:rsidR="00535504" w:rsidRPr="006F4EBF">
        <w:rPr>
          <w:rFonts w:ascii="Times New Roman" w:hAnsi="Times New Roman" w:cs="Times New Roman"/>
          <w:bCs/>
          <w:sz w:val="24"/>
          <w:szCs w:val="24"/>
        </w:rPr>
        <w:t xml:space="preserve">me burgim </w:t>
      </w:r>
      <w:r w:rsidR="006F1CEC" w:rsidRPr="006F4EBF">
        <w:rPr>
          <w:rFonts w:ascii="Times New Roman" w:hAnsi="Times New Roman" w:cs="Times New Roman"/>
          <w:bCs/>
          <w:sz w:val="24"/>
          <w:szCs w:val="24"/>
        </w:rPr>
        <w:t xml:space="preserve">të dhënë ndaj kërkuesit, për shkak të parashkrimit sipas ligjit italian. </w:t>
      </w:r>
      <w:r w:rsidR="00535504" w:rsidRPr="006F4EBF">
        <w:rPr>
          <w:rFonts w:ascii="Times New Roman" w:hAnsi="Times New Roman" w:cs="Times New Roman"/>
          <w:bCs/>
          <w:sz w:val="24"/>
          <w:szCs w:val="24"/>
        </w:rPr>
        <w:t>N</w:t>
      </w:r>
      <w:r w:rsidR="007B6B0C" w:rsidRPr="006F4EBF">
        <w:rPr>
          <w:rFonts w:ascii="Times New Roman" w:hAnsi="Times New Roman" w:cs="Times New Roman"/>
          <w:bCs/>
          <w:sz w:val="24"/>
          <w:szCs w:val="24"/>
        </w:rPr>
        <w:t xml:space="preserve">isur nga kjo, </w:t>
      </w:r>
      <w:r w:rsidR="00072B1A" w:rsidRPr="006F4EBF">
        <w:rPr>
          <w:rFonts w:ascii="Times New Roman" w:hAnsi="Times New Roman" w:cs="Times New Roman"/>
          <w:bCs/>
          <w:sz w:val="24"/>
          <w:szCs w:val="24"/>
        </w:rPr>
        <w:t xml:space="preserve">me </w:t>
      </w:r>
      <w:r w:rsidR="00072B1A" w:rsidRPr="006F4EBF">
        <w:rPr>
          <w:rFonts w:ascii="Times New Roman" w:eastAsia="Times New Roman" w:hAnsi="Times New Roman" w:cs="Times New Roman"/>
          <w:color w:val="000000"/>
          <w:sz w:val="24"/>
          <w:szCs w:val="24"/>
        </w:rPr>
        <w:t xml:space="preserve">shkresën </w:t>
      </w:r>
      <w:r w:rsidR="00072B1A" w:rsidRPr="006F4EBF">
        <w:rPr>
          <w:rFonts w:ascii="Times New Roman" w:eastAsia="Times New Roman" w:hAnsi="Times New Roman" w:cs="Times New Roman"/>
          <w:sz w:val="24"/>
          <w:szCs w:val="24"/>
        </w:rPr>
        <w:t xml:space="preserve">Ref: EA 126 (2015) </w:t>
      </w:r>
      <w:r w:rsidR="00072B1A" w:rsidRPr="006F4EBF">
        <w:rPr>
          <w:rFonts w:ascii="Times New Roman" w:eastAsia="Times New Roman" w:hAnsi="Times New Roman" w:cs="Times New Roman"/>
          <w:color w:val="000000"/>
          <w:sz w:val="24"/>
          <w:szCs w:val="24"/>
        </w:rPr>
        <w:t xml:space="preserve">AR, datë 10.03.2025, autoritetet e drejtësisë italiane </w:t>
      </w:r>
      <w:r w:rsidR="007B6B0C" w:rsidRPr="006F4EBF">
        <w:rPr>
          <w:rFonts w:ascii="Times New Roman" w:hAnsi="Times New Roman" w:cs="Times New Roman"/>
          <w:bCs/>
          <w:sz w:val="24"/>
          <w:szCs w:val="24"/>
        </w:rPr>
        <w:t xml:space="preserve">kanë revokuar kërkesën për ekstradimin e kërkuesit </w:t>
      </w:r>
      <w:r w:rsidR="001A00DC" w:rsidRPr="006F4EBF">
        <w:rPr>
          <w:rFonts w:ascii="Times New Roman" w:hAnsi="Times New Roman" w:cs="Times New Roman"/>
          <w:bCs/>
          <w:sz w:val="24"/>
          <w:szCs w:val="24"/>
        </w:rPr>
        <w:t xml:space="preserve">në Republikën e Shqipërisë, duke </w:t>
      </w:r>
      <w:r w:rsidR="002E210F" w:rsidRPr="006F4EBF">
        <w:rPr>
          <w:rFonts w:ascii="Times New Roman" w:hAnsi="Times New Roman" w:cs="Times New Roman"/>
          <w:bCs/>
          <w:sz w:val="24"/>
          <w:szCs w:val="24"/>
        </w:rPr>
        <w:t xml:space="preserve">ua </w:t>
      </w:r>
      <w:r w:rsidR="001A00DC" w:rsidRPr="006F4EBF">
        <w:rPr>
          <w:rFonts w:ascii="Times New Roman" w:hAnsi="Times New Roman" w:cs="Times New Roman"/>
          <w:bCs/>
          <w:sz w:val="24"/>
          <w:szCs w:val="24"/>
        </w:rPr>
        <w:t xml:space="preserve">përcjellë atë </w:t>
      </w:r>
      <w:r w:rsidR="001A391C" w:rsidRPr="006F4EBF">
        <w:rPr>
          <w:rFonts w:ascii="Times New Roman" w:hAnsi="Times New Roman" w:cs="Times New Roman"/>
          <w:bCs/>
          <w:sz w:val="24"/>
          <w:szCs w:val="24"/>
        </w:rPr>
        <w:t xml:space="preserve">autoriteteve të drejtësisë shqiptare. Në vijim, </w:t>
      </w:r>
      <w:r w:rsidR="00A54E1C" w:rsidRPr="006F4EBF">
        <w:rPr>
          <w:rFonts w:ascii="Times New Roman" w:hAnsi="Times New Roman" w:cs="Times New Roman"/>
          <w:bCs/>
          <w:sz w:val="24"/>
          <w:szCs w:val="24"/>
        </w:rPr>
        <w:t xml:space="preserve">ministri </w:t>
      </w:r>
      <w:r w:rsidR="001A391C" w:rsidRPr="006F4EBF">
        <w:rPr>
          <w:rFonts w:ascii="Times New Roman" w:hAnsi="Times New Roman" w:cs="Times New Roman"/>
          <w:bCs/>
          <w:sz w:val="24"/>
          <w:szCs w:val="24"/>
        </w:rPr>
        <w:t>i</w:t>
      </w:r>
      <w:r w:rsidR="00535504" w:rsidRPr="006F4EBF">
        <w:rPr>
          <w:rFonts w:ascii="Times New Roman" w:hAnsi="Times New Roman" w:cs="Times New Roman"/>
          <w:bCs/>
          <w:sz w:val="24"/>
          <w:szCs w:val="24"/>
        </w:rPr>
        <w:t xml:space="preserve"> Drejtësisë </w:t>
      </w:r>
      <w:r w:rsidR="00FF3028" w:rsidRPr="006F4EBF">
        <w:rPr>
          <w:rFonts w:ascii="Times New Roman" w:hAnsi="Times New Roman" w:cs="Times New Roman"/>
          <w:bCs/>
          <w:sz w:val="24"/>
          <w:szCs w:val="24"/>
        </w:rPr>
        <w:t xml:space="preserve">i </w:t>
      </w:r>
      <w:r w:rsidR="00535504" w:rsidRPr="006F4EBF">
        <w:rPr>
          <w:rFonts w:ascii="Times New Roman" w:hAnsi="Times New Roman" w:cs="Times New Roman"/>
          <w:bCs/>
          <w:sz w:val="24"/>
          <w:szCs w:val="24"/>
        </w:rPr>
        <w:t>Republikës së Shqipërisë</w:t>
      </w:r>
      <w:r w:rsidR="001A391C" w:rsidRPr="006F4EBF">
        <w:rPr>
          <w:rFonts w:ascii="Times New Roman" w:hAnsi="Times New Roman" w:cs="Times New Roman"/>
          <w:bCs/>
          <w:sz w:val="24"/>
          <w:szCs w:val="24"/>
        </w:rPr>
        <w:t xml:space="preserve">, </w:t>
      </w:r>
      <w:r w:rsidR="007B6B0C" w:rsidRPr="006F4EBF">
        <w:rPr>
          <w:rFonts w:ascii="Times New Roman" w:hAnsi="Times New Roman" w:cs="Times New Roman"/>
          <w:bCs/>
          <w:sz w:val="24"/>
          <w:szCs w:val="24"/>
        </w:rPr>
        <w:t xml:space="preserve">me aktin </w:t>
      </w:r>
      <w:r w:rsidR="008B1341" w:rsidRPr="006F4EBF">
        <w:rPr>
          <w:rFonts w:ascii="Times New Roman" w:hAnsi="Times New Roman" w:cs="Times New Roman"/>
          <w:bCs/>
          <w:sz w:val="24"/>
          <w:szCs w:val="24"/>
        </w:rPr>
        <w:t xml:space="preserve">nr. 1034/9 </w:t>
      </w:r>
      <w:r w:rsidR="007E348E" w:rsidRPr="006F4EBF">
        <w:rPr>
          <w:rFonts w:ascii="Times New Roman" w:hAnsi="Times New Roman" w:cs="Times New Roman"/>
          <w:bCs/>
          <w:sz w:val="24"/>
          <w:szCs w:val="24"/>
        </w:rPr>
        <w:t>prot</w:t>
      </w:r>
      <w:r w:rsidR="008B1341" w:rsidRPr="006F4EBF">
        <w:rPr>
          <w:rFonts w:ascii="Times New Roman" w:hAnsi="Times New Roman" w:cs="Times New Roman"/>
          <w:bCs/>
          <w:sz w:val="24"/>
          <w:szCs w:val="24"/>
        </w:rPr>
        <w:t xml:space="preserve">.A.H, </w:t>
      </w:r>
      <w:r w:rsidR="00764452" w:rsidRPr="006F4EBF">
        <w:rPr>
          <w:rFonts w:ascii="Times New Roman" w:hAnsi="Times New Roman" w:cs="Times New Roman"/>
          <w:bCs/>
          <w:sz w:val="24"/>
          <w:szCs w:val="24"/>
        </w:rPr>
        <w:t xml:space="preserve">datë 23.06.2025, ka revokuar aktin miratues të ekstradimit </w:t>
      </w:r>
      <w:r w:rsidR="007B6B0C" w:rsidRPr="006F4EBF">
        <w:rPr>
          <w:rFonts w:ascii="Times New Roman" w:hAnsi="Times New Roman" w:cs="Times New Roman"/>
          <w:bCs/>
          <w:sz w:val="24"/>
          <w:szCs w:val="24"/>
        </w:rPr>
        <w:t xml:space="preserve">të kërkuesit </w:t>
      </w:r>
      <w:r w:rsidR="001A391C" w:rsidRPr="006F4EBF">
        <w:rPr>
          <w:rFonts w:ascii="Times New Roman" w:hAnsi="Times New Roman" w:cs="Times New Roman"/>
          <w:bCs/>
          <w:sz w:val="24"/>
          <w:szCs w:val="24"/>
        </w:rPr>
        <w:t xml:space="preserve">në Republikën e Italisë, për shkak të revokimit të kërkesës për ekstradim nga </w:t>
      </w:r>
      <w:r w:rsidR="00764452" w:rsidRPr="006F4EBF">
        <w:rPr>
          <w:rFonts w:ascii="Times New Roman" w:hAnsi="Times New Roman" w:cs="Times New Roman"/>
          <w:bCs/>
          <w:sz w:val="24"/>
          <w:szCs w:val="24"/>
        </w:rPr>
        <w:t>autoritetet italiane</w:t>
      </w:r>
      <w:r w:rsidR="005C6233" w:rsidRPr="006F4EBF">
        <w:rPr>
          <w:rFonts w:ascii="Times New Roman" w:hAnsi="Times New Roman" w:cs="Times New Roman"/>
          <w:bCs/>
          <w:sz w:val="24"/>
          <w:szCs w:val="24"/>
        </w:rPr>
        <w:t xml:space="preserve"> </w:t>
      </w:r>
      <w:r w:rsidR="00764452" w:rsidRPr="006F4EBF">
        <w:rPr>
          <w:rFonts w:ascii="Times New Roman" w:hAnsi="Times New Roman" w:cs="Times New Roman"/>
          <w:bCs/>
          <w:sz w:val="24"/>
          <w:szCs w:val="24"/>
        </w:rPr>
        <w:t xml:space="preserve">në kushtet kur </w:t>
      </w:r>
      <w:r w:rsidR="005C6233" w:rsidRPr="006F4EBF">
        <w:rPr>
          <w:rFonts w:ascii="Times New Roman" w:hAnsi="Times New Roman" w:cs="Times New Roman"/>
          <w:bCs/>
          <w:sz w:val="24"/>
          <w:szCs w:val="24"/>
        </w:rPr>
        <w:t xml:space="preserve">me vendim të </w:t>
      </w:r>
      <w:r w:rsidR="00764452" w:rsidRPr="006F4EBF">
        <w:rPr>
          <w:rFonts w:ascii="Times New Roman" w:hAnsi="Times New Roman" w:cs="Times New Roman"/>
          <w:bCs/>
          <w:sz w:val="24"/>
          <w:szCs w:val="24"/>
        </w:rPr>
        <w:t>gjykat</w:t>
      </w:r>
      <w:r w:rsidR="005C6233" w:rsidRPr="006F4EBF">
        <w:rPr>
          <w:rFonts w:ascii="Times New Roman" w:hAnsi="Times New Roman" w:cs="Times New Roman"/>
          <w:bCs/>
          <w:sz w:val="24"/>
          <w:szCs w:val="24"/>
        </w:rPr>
        <w:t xml:space="preserve">ës italiane dënimi me burgim i kërkuesit </w:t>
      </w:r>
      <w:r w:rsidR="00AD2DC5" w:rsidRPr="006F4EBF">
        <w:rPr>
          <w:rFonts w:ascii="Times New Roman" w:hAnsi="Times New Roman" w:cs="Times New Roman"/>
          <w:bCs/>
          <w:sz w:val="24"/>
          <w:szCs w:val="24"/>
        </w:rPr>
        <w:t xml:space="preserve">ishte </w:t>
      </w:r>
      <w:r w:rsidR="005C6233" w:rsidRPr="006F4EBF">
        <w:rPr>
          <w:rFonts w:ascii="Times New Roman" w:hAnsi="Times New Roman" w:cs="Times New Roman"/>
          <w:bCs/>
          <w:sz w:val="24"/>
          <w:szCs w:val="24"/>
        </w:rPr>
        <w:t>shuar.</w:t>
      </w:r>
    </w:p>
    <w:p w:rsidR="00835898" w:rsidRPr="006F4EBF" w:rsidRDefault="00585A26" w:rsidP="00E1340F">
      <w:pPr>
        <w:pStyle w:val="ListParagraph"/>
        <w:numPr>
          <w:ilvl w:val="1"/>
          <w:numId w:val="5"/>
        </w:numPr>
        <w:tabs>
          <w:tab w:val="clear" w:pos="1440"/>
          <w:tab w:val="left"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eastAsia="Times New Roman" w:hAnsi="Times New Roman" w:cs="Times New Roman"/>
          <w:sz w:val="24"/>
          <w:szCs w:val="24"/>
        </w:rPr>
        <w:t xml:space="preserve">Në situatën faktike në momentin e </w:t>
      </w:r>
      <w:r w:rsidR="00D8047A" w:rsidRPr="006F4EBF">
        <w:rPr>
          <w:rFonts w:ascii="Times New Roman" w:eastAsia="Times New Roman" w:hAnsi="Times New Roman" w:cs="Times New Roman"/>
          <w:sz w:val="24"/>
          <w:szCs w:val="24"/>
        </w:rPr>
        <w:t xml:space="preserve">shqyrtimit të çështjes, Gjykata vlerëson se, ndonëse në </w:t>
      </w:r>
      <w:r w:rsidR="006D110E" w:rsidRPr="006F4EBF">
        <w:rPr>
          <w:rFonts w:ascii="Times New Roman" w:eastAsia="Times New Roman" w:hAnsi="Times New Roman" w:cs="Times New Roman"/>
          <w:sz w:val="24"/>
          <w:szCs w:val="24"/>
        </w:rPr>
        <w:t>koh</w:t>
      </w:r>
      <w:r w:rsidR="00AC62F3" w:rsidRPr="006F4EBF">
        <w:rPr>
          <w:rFonts w:ascii="Times New Roman" w:eastAsia="Times New Roman" w:hAnsi="Times New Roman" w:cs="Times New Roman"/>
          <w:sz w:val="24"/>
          <w:szCs w:val="24"/>
        </w:rPr>
        <w:t>ë</w:t>
      </w:r>
      <w:r w:rsidR="006D110E" w:rsidRPr="006F4EBF">
        <w:rPr>
          <w:rFonts w:ascii="Times New Roman" w:eastAsia="Times New Roman" w:hAnsi="Times New Roman" w:cs="Times New Roman"/>
          <w:sz w:val="24"/>
          <w:szCs w:val="24"/>
        </w:rPr>
        <w:t xml:space="preserve">n </w:t>
      </w:r>
      <w:r w:rsidR="00D8047A" w:rsidRPr="006F4EBF">
        <w:rPr>
          <w:rFonts w:ascii="Times New Roman" w:eastAsia="Times New Roman" w:hAnsi="Times New Roman" w:cs="Times New Roman"/>
          <w:sz w:val="24"/>
          <w:szCs w:val="24"/>
        </w:rPr>
        <w:t xml:space="preserve">e paraqitjes </w:t>
      </w:r>
      <w:r w:rsidR="00CC5E7A" w:rsidRPr="006F4EBF">
        <w:rPr>
          <w:rFonts w:ascii="Times New Roman" w:eastAsia="Times New Roman" w:hAnsi="Times New Roman" w:cs="Times New Roman"/>
          <w:sz w:val="24"/>
          <w:szCs w:val="24"/>
        </w:rPr>
        <w:t xml:space="preserve">së ankimit kushtetues individual </w:t>
      </w:r>
      <w:r w:rsidR="00D8047A" w:rsidRPr="006F4EBF">
        <w:rPr>
          <w:rFonts w:ascii="Times New Roman" w:eastAsia="Times New Roman" w:hAnsi="Times New Roman" w:cs="Times New Roman"/>
          <w:sz w:val="24"/>
          <w:szCs w:val="24"/>
        </w:rPr>
        <w:t xml:space="preserve">dhe referuar fakteve të bëra asaj prezente kërkuesi legjitimohej </w:t>
      </w:r>
      <w:r w:rsidR="00D8047A" w:rsidRPr="006F4EBF">
        <w:rPr>
          <w:rFonts w:ascii="Times New Roman" w:eastAsia="Times New Roman" w:hAnsi="Times New Roman" w:cs="Times New Roman"/>
          <w:i/>
          <w:sz w:val="24"/>
          <w:szCs w:val="24"/>
        </w:rPr>
        <w:t>ratione personae,</w:t>
      </w:r>
      <w:r w:rsidR="00D8047A" w:rsidRPr="006F4EBF">
        <w:rPr>
          <w:rFonts w:ascii="Times New Roman" w:eastAsia="Times New Roman" w:hAnsi="Times New Roman" w:cs="Times New Roman"/>
          <w:sz w:val="24"/>
          <w:szCs w:val="24"/>
        </w:rPr>
        <w:t xml:space="preserve"> </w:t>
      </w:r>
      <w:r w:rsidR="00CC5E7A" w:rsidRPr="006F4EBF">
        <w:rPr>
          <w:rFonts w:ascii="Times New Roman" w:eastAsia="Times New Roman" w:hAnsi="Times New Roman" w:cs="Times New Roman"/>
          <w:sz w:val="24"/>
          <w:szCs w:val="24"/>
        </w:rPr>
        <w:t xml:space="preserve">ky përfundim nuk mund të qëndrojë në rrethanat aktuale. </w:t>
      </w:r>
      <w:r w:rsidR="00962A38" w:rsidRPr="006F4EBF">
        <w:rPr>
          <w:rFonts w:ascii="Times New Roman" w:eastAsia="Times New Roman" w:hAnsi="Times New Roman" w:cs="Times New Roman"/>
          <w:sz w:val="24"/>
          <w:szCs w:val="24"/>
        </w:rPr>
        <w:t>Në vlerësim të Gjykatës, ky kriter legjitimimi plotësohet vetëm në aspektin procedural, por jo edhe në atë substancial.</w:t>
      </w:r>
      <w:r w:rsidR="005A30CF" w:rsidRPr="006F4EBF">
        <w:rPr>
          <w:rFonts w:ascii="Times New Roman" w:eastAsia="Times New Roman" w:hAnsi="Times New Roman" w:cs="Times New Roman"/>
          <w:sz w:val="24"/>
          <w:szCs w:val="24"/>
        </w:rPr>
        <w:t xml:space="preserve"> Lidhur me këtë, </w:t>
      </w:r>
      <w:r w:rsidR="00802DFF" w:rsidRPr="006F4EBF">
        <w:rPr>
          <w:rFonts w:ascii="Times New Roman" w:eastAsia="Times New Roman" w:hAnsi="Times New Roman" w:cs="Times New Roman"/>
          <w:sz w:val="24"/>
          <w:szCs w:val="24"/>
        </w:rPr>
        <w:t xml:space="preserve">Gjykata vëren se </w:t>
      </w:r>
      <w:r w:rsidR="00342D68" w:rsidRPr="006F4EBF">
        <w:rPr>
          <w:rFonts w:ascii="Times New Roman" w:eastAsia="Times New Roman" w:hAnsi="Times New Roman" w:cs="Times New Roman"/>
          <w:sz w:val="24"/>
          <w:szCs w:val="24"/>
        </w:rPr>
        <w:t>qëllimi i ankimit kushtetues</w:t>
      </w:r>
      <w:r w:rsidR="00301FF3" w:rsidRPr="006F4EBF">
        <w:rPr>
          <w:rFonts w:ascii="Times New Roman" w:eastAsia="Times New Roman" w:hAnsi="Times New Roman" w:cs="Times New Roman"/>
          <w:sz w:val="24"/>
          <w:szCs w:val="24"/>
        </w:rPr>
        <w:t xml:space="preserve"> individual</w:t>
      </w:r>
      <w:r w:rsidR="00342D68" w:rsidRPr="006F4EBF">
        <w:rPr>
          <w:rFonts w:ascii="Times New Roman" w:eastAsia="Times New Roman" w:hAnsi="Times New Roman" w:cs="Times New Roman"/>
          <w:sz w:val="24"/>
          <w:szCs w:val="24"/>
        </w:rPr>
        <w:t xml:space="preserve"> dhe </w:t>
      </w:r>
      <w:r w:rsidR="00802DFF" w:rsidRPr="006F4EBF">
        <w:rPr>
          <w:rFonts w:ascii="Times New Roman" w:eastAsia="Times New Roman" w:hAnsi="Times New Roman" w:cs="Times New Roman"/>
          <w:sz w:val="24"/>
          <w:szCs w:val="24"/>
        </w:rPr>
        <w:t xml:space="preserve">interesi i kërkuesit për kundërshtimin e vendimit të Gjykatës së Lartë për lejimin e ekstradimit dhe </w:t>
      </w:r>
      <w:r w:rsidR="00B0509D" w:rsidRPr="006F4EBF">
        <w:rPr>
          <w:rFonts w:ascii="Times New Roman" w:eastAsia="Times New Roman" w:hAnsi="Times New Roman" w:cs="Times New Roman"/>
          <w:sz w:val="24"/>
          <w:szCs w:val="24"/>
        </w:rPr>
        <w:t xml:space="preserve">të </w:t>
      </w:r>
      <w:r w:rsidR="00802DFF" w:rsidRPr="006F4EBF">
        <w:rPr>
          <w:rFonts w:ascii="Times New Roman" w:eastAsia="Times New Roman" w:hAnsi="Times New Roman" w:cs="Times New Roman"/>
          <w:sz w:val="24"/>
          <w:szCs w:val="24"/>
        </w:rPr>
        <w:t>procesi</w:t>
      </w:r>
      <w:r w:rsidR="00B0509D" w:rsidRPr="006F4EBF">
        <w:rPr>
          <w:rFonts w:ascii="Times New Roman" w:eastAsia="Times New Roman" w:hAnsi="Times New Roman" w:cs="Times New Roman"/>
          <w:sz w:val="24"/>
          <w:szCs w:val="24"/>
        </w:rPr>
        <w:t xml:space="preserve">t të </w:t>
      </w:r>
      <w:r w:rsidR="00802DFF" w:rsidRPr="006F4EBF">
        <w:rPr>
          <w:rFonts w:ascii="Times New Roman" w:eastAsia="Times New Roman" w:hAnsi="Times New Roman" w:cs="Times New Roman"/>
          <w:sz w:val="24"/>
          <w:szCs w:val="24"/>
        </w:rPr>
        <w:t>ekstradimit</w:t>
      </w:r>
      <w:r w:rsidR="00B0509D" w:rsidRPr="006F4EBF">
        <w:rPr>
          <w:rFonts w:ascii="Times New Roman" w:eastAsia="Times New Roman" w:hAnsi="Times New Roman" w:cs="Times New Roman"/>
          <w:sz w:val="24"/>
          <w:szCs w:val="24"/>
        </w:rPr>
        <w:t xml:space="preserve"> është pikërisht </w:t>
      </w:r>
      <w:r w:rsidR="002F06D6" w:rsidRPr="006F4EBF">
        <w:rPr>
          <w:rFonts w:ascii="Times New Roman" w:eastAsia="Times New Roman" w:hAnsi="Times New Roman" w:cs="Times New Roman"/>
          <w:sz w:val="24"/>
          <w:szCs w:val="24"/>
        </w:rPr>
        <w:t xml:space="preserve">garantimi i së </w:t>
      </w:r>
      <w:r w:rsidR="00B0509D" w:rsidRPr="006F4EBF">
        <w:rPr>
          <w:rFonts w:ascii="Times New Roman" w:eastAsia="Times New Roman" w:hAnsi="Times New Roman" w:cs="Times New Roman"/>
          <w:sz w:val="24"/>
          <w:szCs w:val="24"/>
        </w:rPr>
        <w:t>drejtës për të mos u ekstraduar. Në rastin konkret</w:t>
      </w:r>
      <w:r w:rsidR="002546F8" w:rsidRPr="006F4EBF">
        <w:rPr>
          <w:rFonts w:ascii="Times New Roman" w:eastAsia="Times New Roman" w:hAnsi="Times New Roman" w:cs="Times New Roman"/>
          <w:sz w:val="24"/>
          <w:szCs w:val="24"/>
        </w:rPr>
        <w:t xml:space="preserve">, </w:t>
      </w:r>
      <w:r w:rsidR="00882CE4" w:rsidRPr="006F4EBF">
        <w:rPr>
          <w:rFonts w:ascii="Times New Roman" w:eastAsia="Times New Roman" w:hAnsi="Times New Roman" w:cs="Times New Roman"/>
          <w:sz w:val="24"/>
          <w:szCs w:val="24"/>
        </w:rPr>
        <w:t xml:space="preserve">kërkuesi </w:t>
      </w:r>
      <w:r w:rsidR="008359CB" w:rsidRPr="006F4EBF">
        <w:rPr>
          <w:rFonts w:ascii="Times New Roman" w:eastAsia="Times New Roman" w:hAnsi="Times New Roman" w:cs="Times New Roman"/>
          <w:sz w:val="24"/>
          <w:szCs w:val="24"/>
        </w:rPr>
        <w:t xml:space="preserve">as </w:t>
      </w:r>
      <w:r w:rsidR="00882CE4" w:rsidRPr="006F4EBF">
        <w:rPr>
          <w:rFonts w:ascii="Times New Roman" w:eastAsia="Times New Roman" w:hAnsi="Times New Roman" w:cs="Times New Roman"/>
          <w:sz w:val="24"/>
          <w:szCs w:val="24"/>
        </w:rPr>
        <w:t>nuk është ekstraduar dhe aktualisht</w:t>
      </w:r>
      <w:r w:rsidR="007A6CEC" w:rsidRPr="006F4EBF">
        <w:rPr>
          <w:rFonts w:ascii="Times New Roman" w:eastAsia="Times New Roman" w:hAnsi="Times New Roman" w:cs="Times New Roman"/>
          <w:sz w:val="24"/>
          <w:szCs w:val="24"/>
        </w:rPr>
        <w:t xml:space="preserve"> </w:t>
      </w:r>
      <w:r w:rsidR="00360A60" w:rsidRPr="006F4EBF">
        <w:rPr>
          <w:rFonts w:ascii="Times New Roman" w:eastAsia="Times New Roman" w:hAnsi="Times New Roman" w:cs="Times New Roman"/>
          <w:sz w:val="24"/>
          <w:szCs w:val="24"/>
        </w:rPr>
        <w:t xml:space="preserve">as </w:t>
      </w:r>
      <w:r w:rsidR="00882CE4" w:rsidRPr="006F4EBF">
        <w:rPr>
          <w:rFonts w:ascii="Times New Roman" w:eastAsia="Times New Roman" w:hAnsi="Times New Roman" w:cs="Times New Roman"/>
          <w:sz w:val="24"/>
          <w:szCs w:val="24"/>
        </w:rPr>
        <w:t xml:space="preserve">nuk ka ndonjë </w:t>
      </w:r>
      <w:r w:rsidR="00695E27" w:rsidRPr="006F4EBF">
        <w:rPr>
          <w:rFonts w:ascii="Times New Roman" w:eastAsia="Times New Roman" w:hAnsi="Times New Roman" w:cs="Times New Roman"/>
          <w:sz w:val="24"/>
          <w:szCs w:val="24"/>
        </w:rPr>
        <w:t xml:space="preserve">procedurë </w:t>
      </w:r>
      <w:r w:rsidR="003A78A5" w:rsidRPr="006F4EBF">
        <w:rPr>
          <w:rFonts w:ascii="Times New Roman" w:eastAsia="Times New Roman" w:hAnsi="Times New Roman" w:cs="Times New Roman"/>
          <w:sz w:val="24"/>
          <w:szCs w:val="24"/>
        </w:rPr>
        <w:t xml:space="preserve">ekstradimi aktive. Kërkesa për ekstradimin e kërkuesit është revokuar nga autoritetet e drejtësisë italiane dhe nuk ka asnjë </w:t>
      </w:r>
      <w:r w:rsidR="005B6312" w:rsidRPr="006F4EBF">
        <w:rPr>
          <w:rFonts w:ascii="Times New Roman" w:eastAsia="Times New Roman" w:hAnsi="Times New Roman" w:cs="Times New Roman"/>
          <w:sz w:val="24"/>
          <w:szCs w:val="24"/>
        </w:rPr>
        <w:t xml:space="preserve">masë </w:t>
      </w:r>
      <w:r w:rsidR="007A6CEC" w:rsidRPr="006F4EBF">
        <w:rPr>
          <w:rFonts w:ascii="Times New Roman" w:eastAsia="Times New Roman" w:hAnsi="Times New Roman" w:cs="Times New Roman"/>
          <w:sz w:val="24"/>
          <w:szCs w:val="24"/>
        </w:rPr>
        <w:t xml:space="preserve">efektive </w:t>
      </w:r>
      <w:r w:rsidR="005B6312" w:rsidRPr="006F4EBF">
        <w:rPr>
          <w:rFonts w:ascii="Times New Roman" w:eastAsia="Times New Roman" w:hAnsi="Times New Roman" w:cs="Times New Roman"/>
          <w:sz w:val="24"/>
          <w:szCs w:val="24"/>
        </w:rPr>
        <w:t xml:space="preserve">për </w:t>
      </w:r>
      <w:r w:rsidR="00B0509D" w:rsidRPr="006F4EBF">
        <w:rPr>
          <w:rFonts w:ascii="Times New Roman" w:eastAsia="Times New Roman" w:hAnsi="Times New Roman" w:cs="Times New Roman"/>
          <w:sz w:val="24"/>
          <w:szCs w:val="24"/>
        </w:rPr>
        <w:t>ekstradimi</w:t>
      </w:r>
      <w:r w:rsidR="005B6312" w:rsidRPr="006F4EBF">
        <w:rPr>
          <w:rFonts w:ascii="Times New Roman" w:eastAsia="Times New Roman" w:hAnsi="Times New Roman" w:cs="Times New Roman"/>
          <w:sz w:val="24"/>
          <w:szCs w:val="24"/>
        </w:rPr>
        <w:t xml:space="preserve">n e </w:t>
      </w:r>
      <w:r w:rsidR="00882CE4" w:rsidRPr="006F4EBF">
        <w:rPr>
          <w:rFonts w:ascii="Times New Roman" w:eastAsia="Times New Roman" w:hAnsi="Times New Roman" w:cs="Times New Roman"/>
          <w:sz w:val="24"/>
          <w:szCs w:val="24"/>
        </w:rPr>
        <w:t xml:space="preserve">tij </w:t>
      </w:r>
      <w:r w:rsidR="005B6312" w:rsidRPr="006F4EBF">
        <w:rPr>
          <w:rFonts w:ascii="Times New Roman" w:eastAsia="Times New Roman" w:hAnsi="Times New Roman" w:cs="Times New Roman"/>
          <w:sz w:val="24"/>
          <w:szCs w:val="24"/>
        </w:rPr>
        <w:t>në Republikën e Italisë</w:t>
      </w:r>
      <w:r w:rsidR="00AD2DC5" w:rsidRPr="006F4EBF">
        <w:rPr>
          <w:rFonts w:ascii="Times New Roman" w:eastAsia="Times New Roman" w:hAnsi="Times New Roman" w:cs="Times New Roman"/>
          <w:sz w:val="24"/>
          <w:szCs w:val="24"/>
        </w:rPr>
        <w:t>,</w:t>
      </w:r>
      <w:r w:rsidR="005B6312" w:rsidRPr="006F4EBF">
        <w:rPr>
          <w:rFonts w:ascii="Times New Roman" w:eastAsia="Times New Roman" w:hAnsi="Times New Roman" w:cs="Times New Roman"/>
          <w:sz w:val="24"/>
          <w:szCs w:val="24"/>
        </w:rPr>
        <w:t xml:space="preserve"> me qëllim ekzekutimin e </w:t>
      </w:r>
      <w:r w:rsidR="002546F8" w:rsidRPr="006F4EBF">
        <w:rPr>
          <w:rFonts w:ascii="Times New Roman" w:eastAsia="Times New Roman" w:hAnsi="Times New Roman" w:cs="Times New Roman"/>
          <w:sz w:val="24"/>
          <w:szCs w:val="24"/>
        </w:rPr>
        <w:t xml:space="preserve">dënimit me burgim sipas </w:t>
      </w:r>
      <w:r w:rsidR="002546F8" w:rsidRPr="006F4EBF">
        <w:rPr>
          <w:rFonts w:ascii="Times New Roman" w:hAnsi="Times New Roman" w:cs="Times New Roman"/>
          <w:bCs/>
          <w:sz w:val="24"/>
          <w:szCs w:val="24"/>
        </w:rPr>
        <w:t xml:space="preserve">vendimit penal nr. 2858/2005, datë 13.06.2005 të Gjykatës së Apelit të Milanos, Itali. </w:t>
      </w:r>
      <w:r w:rsidR="00695E27" w:rsidRPr="006F4EBF">
        <w:rPr>
          <w:rFonts w:ascii="Times New Roman" w:hAnsi="Times New Roman" w:cs="Times New Roman"/>
          <w:bCs/>
          <w:sz w:val="24"/>
          <w:szCs w:val="24"/>
        </w:rPr>
        <w:t xml:space="preserve">Për më tepër, </w:t>
      </w:r>
      <w:r w:rsidR="003A78A5" w:rsidRPr="006F4EBF">
        <w:rPr>
          <w:rFonts w:ascii="Times New Roman" w:hAnsi="Times New Roman" w:cs="Times New Roman"/>
          <w:bCs/>
          <w:sz w:val="24"/>
          <w:szCs w:val="24"/>
        </w:rPr>
        <w:t xml:space="preserve">dënimi me </w:t>
      </w:r>
      <w:r w:rsidR="003A78A5" w:rsidRPr="006F4EBF">
        <w:rPr>
          <w:rFonts w:ascii="Times New Roman" w:hAnsi="Times New Roman" w:cs="Times New Roman"/>
          <w:bCs/>
          <w:sz w:val="24"/>
          <w:szCs w:val="24"/>
        </w:rPr>
        <w:lastRenderedPageBreak/>
        <w:t>burgim</w:t>
      </w:r>
      <w:r w:rsidR="001374AE" w:rsidRPr="006F4EBF">
        <w:rPr>
          <w:rFonts w:ascii="Times New Roman" w:hAnsi="Times New Roman" w:cs="Times New Roman"/>
          <w:bCs/>
          <w:sz w:val="24"/>
          <w:szCs w:val="24"/>
        </w:rPr>
        <w:t>,</w:t>
      </w:r>
      <w:r w:rsidR="003A78A5" w:rsidRPr="006F4EBF">
        <w:rPr>
          <w:rFonts w:ascii="Times New Roman" w:hAnsi="Times New Roman" w:cs="Times New Roman"/>
          <w:bCs/>
          <w:sz w:val="24"/>
          <w:szCs w:val="24"/>
        </w:rPr>
        <w:t xml:space="preserve"> që qëndronte në themel të kërkesës për ekstradimin e kërkuesit</w:t>
      </w:r>
      <w:r w:rsidR="001374AE" w:rsidRPr="006F4EBF">
        <w:rPr>
          <w:rFonts w:ascii="Times New Roman" w:hAnsi="Times New Roman" w:cs="Times New Roman"/>
          <w:bCs/>
          <w:sz w:val="24"/>
          <w:szCs w:val="24"/>
        </w:rPr>
        <w:t xml:space="preserve">, tashmë nuk ekziston më, </w:t>
      </w:r>
      <w:r w:rsidR="00D9053C" w:rsidRPr="006F4EBF">
        <w:rPr>
          <w:rFonts w:ascii="Times New Roman" w:hAnsi="Times New Roman" w:cs="Times New Roman"/>
          <w:bCs/>
          <w:sz w:val="24"/>
          <w:szCs w:val="24"/>
        </w:rPr>
        <w:t xml:space="preserve">pasi </w:t>
      </w:r>
      <w:r w:rsidR="001374AE" w:rsidRPr="006F4EBF">
        <w:rPr>
          <w:rFonts w:ascii="Times New Roman" w:hAnsi="Times New Roman" w:cs="Times New Roman"/>
          <w:bCs/>
          <w:sz w:val="24"/>
          <w:szCs w:val="24"/>
        </w:rPr>
        <w:t xml:space="preserve"> është shuar me vendim të gjykatës italiane. Në këtë kuptim, situata që shkaktoi shkeljen e pretenduar të së drejtës </w:t>
      </w:r>
      <w:r w:rsidR="009D68EF" w:rsidRPr="006F4EBF">
        <w:rPr>
          <w:rFonts w:ascii="Times New Roman" w:hAnsi="Times New Roman" w:cs="Times New Roman"/>
          <w:bCs/>
          <w:sz w:val="24"/>
          <w:szCs w:val="24"/>
        </w:rPr>
        <w:t xml:space="preserve">së kërkuesit </w:t>
      </w:r>
      <w:r w:rsidR="001374AE" w:rsidRPr="006F4EBF">
        <w:rPr>
          <w:rFonts w:ascii="Times New Roman" w:hAnsi="Times New Roman" w:cs="Times New Roman"/>
          <w:bCs/>
          <w:sz w:val="24"/>
          <w:szCs w:val="24"/>
        </w:rPr>
        <w:t>për të mos u ekstraduar ka ndryshuar në mënyrë të pakthyeshme</w:t>
      </w:r>
      <w:r w:rsidR="009D68EF" w:rsidRPr="006F4EBF">
        <w:rPr>
          <w:rFonts w:ascii="Times New Roman" w:hAnsi="Times New Roman" w:cs="Times New Roman"/>
          <w:bCs/>
          <w:sz w:val="24"/>
          <w:szCs w:val="24"/>
        </w:rPr>
        <w:t>, duke mos pa</w:t>
      </w:r>
      <w:r w:rsidR="00623472" w:rsidRPr="006F4EBF">
        <w:rPr>
          <w:rFonts w:ascii="Times New Roman" w:hAnsi="Times New Roman" w:cs="Times New Roman"/>
          <w:bCs/>
          <w:sz w:val="24"/>
          <w:szCs w:val="24"/>
        </w:rPr>
        <w:t>s</w:t>
      </w:r>
      <w:r w:rsidR="009D68EF" w:rsidRPr="006F4EBF">
        <w:rPr>
          <w:rFonts w:ascii="Times New Roman" w:hAnsi="Times New Roman" w:cs="Times New Roman"/>
          <w:bCs/>
          <w:sz w:val="24"/>
          <w:szCs w:val="24"/>
        </w:rPr>
        <w:t xml:space="preserve">ur më asnjë rrezik për ekstradimin e tij në Republikën e Italisë me qëllim ekzekutimin e atij dënimi me burgim. </w:t>
      </w:r>
      <w:r w:rsidR="006F2242" w:rsidRPr="006F4EBF">
        <w:rPr>
          <w:rFonts w:ascii="Times New Roman" w:hAnsi="Times New Roman" w:cs="Times New Roman"/>
          <w:bCs/>
          <w:sz w:val="24"/>
          <w:szCs w:val="24"/>
        </w:rPr>
        <w:t xml:space="preserve">Për pasojë, për sa kohë </w:t>
      </w:r>
      <w:r w:rsidR="007F4094" w:rsidRPr="006F4EBF">
        <w:rPr>
          <w:rFonts w:ascii="Times New Roman" w:hAnsi="Times New Roman" w:cs="Times New Roman"/>
          <w:bCs/>
          <w:sz w:val="24"/>
          <w:szCs w:val="24"/>
        </w:rPr>
        <w:t xml:space="preserve">nuk evidentohet që ndonjë aspekt i së drejtës kushtetuese të pretenduar si e shkelur </w:t>
      </w:r>
      <w:r w:rsidR="00F220F3" w:rsidRPr="006F4EBF">
        <w:rPr>
          <w:rFonts w:ascii="Times New Roman" w:hAnsi="Times New Roman" w:cs="Times New Roman"/>
          <w:bCs/>
          <w:sz w:val="24"/>
          <w:szCs w:val="24"/>
        </w:rPr>
        <w:t xml:space="preserve">të jetë ende në rrezik, ankimi </w:t>
      </w:r>
      <w:r w:rsidR="006F2242" w:rsidRPr="006F4EBF">
        <w:rPr>
          <w:rFonts w:ascii="Times New Roman" w:hAnsi="Times New Roman" w:cs="Times New Roman"/>
          <w:bCs/>
          <w:sz w:val="24"/>
          <w:szCs w:val="24"/>
        </w:rPr>
        <w:t xml:space="preserve">i kërkuesit </w:t>
      </w:r>
      <w:r w:rsidR="00F220F3" w:rsidRPr="006F4EBF">
        <w:rPr>
          <w:rFonts w:ascii="Times New Roman" w:hAnsi="Times New Roman" w:cs="Times New Roman"/>
          <w:bCs/>
          <w:sz w:val="24"/>
          <w:szCs w:val="24"/>
        </w:rPr>
        <w:t xml:space="preserve">ka humbur </w:t>
      </w:r>
      <w:r w:rsidR="007F4094" w:rsidRPr="006F4EBF">
        <w:rPr>
          <w:rFonts w:ascii="Times New Roman" w:hAnsi="Times New Roman" w:cs="Times New Roman"/>
          <w:bCs/>
          <w:sz w:val="24"/>
          <w:szCs w:val="24"/>
        </w:rPr>
        <w:t>qëllimin thelbësor, pra mbrojtjen e së drejtës për të mos u ekstraduar</w:t>
      </w:r>
      <w:r w:rsidR="002F06D6" w:rsidRPr="006F4EBF">
        <w:rPr>
          <w:rFonts w:ascii="Times New Roman" w:hAnsi="Times New Roman" w:cs="Times New Roman"/>
          <w:bCs/>
          <w:sz w:val="24"/>
          <w:szCs w:val="24"/>
        </w:rPr>
        <w:t xml:space="preserve"> dhe, në këtë kuptim, nuk evidentohet pasja nga ai </w:t>
      </w:r>
      <w:r w:rsidR="00934A45" w:rsidRPr="006F4EBF">
        <w:rPr>
          <w:rFonts w:ascii="Times New Roman" w:hAnsi="Times New Roman" w:cs="Times New Roman"/>
          <w:bCs/>
          <w:sz w:val="24"/>
          <w:szCs w:val="24"/>
        </w:rPr>
        <w:t xml:space="preserve">e </w:t>
      </w:r>
      <w:r w:rsidR="002F06D6" w:rsidRPr="006F4EBF">
        <w:rPr>
          <w:rFonts w:ascii="Times New Roman" w:hAnsi="Times New Roman" w:cs="Times New Roman"/>
          <w:bCs/>
          <w:sz w:val="24"/>
          <w:szCs w:val="24"/>
        </w:rPr>
        <w:t xml:space="preserve">një interesi substancial. </w:t>
      </w:r>
      <w:r w:rsidR="00F220F3" w:rsidRPr="006F4EBF">
        <w:rPr>
          <w:rFonts w:ascii="Times New Roman" w:hAnsi="Times New Roman" w:cs="Times New Roman"/>
          <w:bCs/>
          <w:sz w:val="24"/>
          <w:szCs w:val="24"/>
        </w:rPr>
        <w:t xml:space="preserve">Për rrjedhojë, </w:t>
      </w:r>
      <w:r w:rsidR="00835898" w:rsidRPr="006F4EBF">
        <w:rPr>
          <w:rFonts w:ascii="Times New Roman" w:hAnsi="Times New Roman" w:cs="Times New Roman"/>
          <w:bCs/>
          <w:sz w:val="24"/>
          <w:szCs w:val="24"/>
        </w:rPr>
        <w:t xml:space="preserve">kërkuesi nuk legjitimohet </w:t>
      </w:r>
      <w:r w:rsidR="00835898" w:rsidRPr="006F4EBF">
        <w:rPr>
          <w:rFonts w:ascii="Times New Roman" w:hAnsi="Times New Roman" w:cs="Times New Roman"/>
          <w:bCs/>
          <w:i/>
          <w:sz w:val="24"/>
          <w:szCs w:val="24"/>
        </w:rPr>
        <w:t>ratione personae</w:t>
      </w:r>
      <w:r w:rsidR="00835898" w:rsidRPr="006F4EBF">
        <w:rPr>
          <w:rFonts w:ascii="Times New Roman" w:hAnsi="Times New Roman" w:cs="Times New Roman"/>
          <w:bCs/>
          <w:sz w:val="24"/>
          <w:szCs w:val="24"/>
        </w:rPr>
        <w:t xml:space="preserve"> për </w:t>
      </w:r>
      <w:r w:rsidR="008F561E" w:rsidRPr="006F4EBF">
        <w:rPr>
          <w:rFonts w:ascii="Times New Roman" w:hAnsi="Times New Roman" w:cs="Times New Roman"/>
          <w:sz w:val="24"/>
          <w:szCs w:val="24"/>
        </w:rPr>
        <w:t xml:space="preserve">kundërshtimin e </w:t>
      </w:r>
      <w:r w:rsidR="008F561E" w:rsidRPr="006F4EBF">
        <w:rPr>
          <w:rFonts w:ascii="Times New Roman" w:eastAsia="Times New Roman" w:hAnsi="Times New Roman" w:cs="Times New Roman"/>
          <w:sz w:val="24"/>
          <w:szCs w:val="24"/>
        </w:rPr>
        <w:t>vendimit të Gjykatës së Lartë që ka vendosur për lejimin e ekstradimit të tij në Republikën e Italisë, si dhe për procesin e ekstradimit të tij në Republikën e Italisë.</w:t>
      </w:r>
    </w:p>
    <w:p w:rsidR="00BE18B0" w:rsidRPr="006F4EBF" w:rsidRDefault="00AD2DC5" w:rsidP="00623472">
      <w:pPr>
        <w:pStyle w:val="ListParagraph"/>
        <w:numPr>
          <w:ilvl w:val="1"/>
          <w:numId w:val="5"/>
        </w:numPr>
        <w:tabs>
          <w:tab w:val="clear" w:pos="1440"/>
          <w:tab w:val="left" w:pos="720"/>
          <w:tab w:val="num" w:pos="1080"/>
        </w:tabs>
        <w:spacing w:after="0" w:line="360" w:lineRule="auto"/>
        <w:ind w:left="0" w:firstLine="720"/>
        <w:jc w:val="both"/>
        <w:rPr>
          <w:rFonts w:ascii="Times New Roman" w:eastAsia="Times New Roman" w:hAnsi="Times New Roman" w:cs="Times New Roman"/>
          <w:sz w:val="24"/>
          <w:szCs w:val="24"/>
        </w:rPr>
      </w:pPr>
      <w:r w:rsidRPr="006F4EBF">
        <w:rPr>
          <w:rFonts w:ascii="Times New Roman" w:hAnsi="Times New Roman" w:cs="Times New Roman"/>
          <w:bCs/>
          <w:sz w:val="24"/>
          <w:szCs w:val="24"/>
        </w:rPr>
        <w:t>Për sa u përket</w:t>
      </w:r>
      <w:r w:rsidR="0032240C" w:rsidRPr="006F4EBF">
        <w:rPr>
          <w:rFonts w:ascii="Times New Roman" w:hAnsi="Times New Roman" w:cs="Times New Roman"/>
          <w:bCs/>
          <w:sz w:val="24"/>
          <w:szCs w:val="24"/>
        </w:rPr>
        <w:t xml:space="preserve"> </w:t>
      </w:r>
      <w:r w:rsidRPr="006F4EBF">
        <w:rPr>
          <w:rFonts w:ascii="Times New Roman" w:hAnsi="Times New Roman" w:cs="Times New Roman"/>
          <w:bCs/>
          <w:sz w:val="24"/>
          <w:szCs w:val="24"/>
        </w:rPr>
        <w:t>pretendimeve të</w:t>
      </w:r>
      <w:r w:rsidR="0032240C" w:rsidRPr="006F4EBF">
        <w:rPr>
          <w:rFonts w:ascii="Times New Roman" w:hAnsi="Times New Roman" w:cs="Times New Roman"/>
          <w:bCs/>
          <w:sz w:val="24"/>
          <w:szCs w:val="24"/>
        </w:rPr>
        <w:t xml:space="preserve"> kërkuesit për cenimin e lirisë personale, të ngritura në përmbajtjen e ankimit të tij kushtetues individual</w:t>
      </w:r>
      <w:r w:rsidR="006E54E8" w:rsidRPr="006F4EBF">
        <w:rPr>
          <w:rFonts w:ascii="Times New Roman" w:hAnsi="Times New Roman" w:cs="Times New Roman"/>
          <w:bCs/>
          <w:sz w:val="24"/>
          <w:szCs w:val="24"/>
        </w:rPr>
        <w:t xml:space="preserve"> shtesë</w:t>
      </w:r>
      <w:r w:rsidR="0032240C" w:rsidRPr="006F4EBF">
        <w:rPr>
          <w:rFonts w:ascii="Times New Roman" w:hAnsi="Times New Roman" w:cs="Times New Roman"/>
          <w:bCs/>
          <w:sz w:val="24"/>
          <w:szCs w:val="24"/>
        </w:rPr>
        <w:t xml:space="preserve">, Gjykata vëren se ndonëse legjitimohet </w:t>
      </w:r>
      <w:r w:rsidR="0032240C" w:rsidRPr="006F4EBF">
        <w:rPr>
          <w:rFonts w:ascii="Times New Roman" w:hAnsi="Times New Roman" w:cs="Times New Roman"/>
          <w:bCs/>
          <w:i/>
          <w:sz w:val="24"/>
          <w:szCs w:val="24"/>
        </w:rPr>
        <w:t>ratione personae,</w:t>
      </w:r>
      <w:r w:rsidR="0032240C" w:rsidRPr="006F4EBF">
        <w:rPr>
          <w:rFonts w:ascii="Times New Roman" w:hAnsi="Times New Roman" w:cs="Times New Roman"/>
          <w:bCs/>
          <w:sz w:val="24"/>
          <w:szCs w:val="24"/>
        </w:rPr>
        <w:t xml:space="preserve"> </w:t>
      </w:r>
      <w:r w:rsidR="004D32E3" w:rsidRPr="006F4EBF">
        <w:rPr>
          <w:rFonts w:ascii="Times New Roman" w:hAnsi="Times New Roman" w:cs="Times New Roman"/>
          <w:bCs/>
          <w:sz w:val="24"/>
          <w:szCs w:val="24"/>
        </w:rPr>
        <w:t xml:space="preserve">ankimi i tij nuk përmbush kriterin e legjitimimit </w:t>
      </w:r>
      <w:r w:rsidR="004D32E3" w:rsidRPr="006F4EBF">
        <w:rPr>
          <w:rFonts w:ascii="Times New Roman" w:hAnsi="Times New Roman" w:cs="Times New Roman"/>
          <w:bCs/>
          <w:i/>
          <w:sz w:val="24"/>
          <w:szCs w:val="24"/>
        </w:rPr>
        <w:t>ratione temporis</w:t>
      </w:r>
      <w:r w:rsidR="0073373A" w:rsidRPr="006F4EBF">
        <w:rPr>
          <w:rFonts w:ascii="Times New Roman" w:hAnsi="Times New Roman" w:cs="Times New Roman"/>
          <w:bCs/>
          <w:i/>
          <w:sz w:val="24"/>
          <w:szCs w:val="24"/>
        </w:rPr>
        <w:t xml:space="preserve">, </w:t>
      </w:r>
      <w:r w:rsidR="0073373A" w:rsidRPr="006F4EBF">
        <w:rPr>
          <w:rFonts w:ascii="Times New Roman" w:hAnsi="Times New Roman" w:cs="Times New Roman"/>
          <w:bCs/>
          <w:sz w:val="24"/>
          <w:szCs w:val="24"/>
        </w:rPr>
        <w:t xml:space="preserve">në kuptim të nenit </w:t>
      </w:r>
      <w:r w:rsidR="0073373A" w:rsidRPr="006F4EBF">
        <w:rPr>
          <w:rFonts w:ascii="Times New Roman" w:eastAsia="Times New Roman" w:hAnsi="Times New Roman" w:cs="Times New Roman"/>
          <w:sz w:val="24"/>
          <w:szCs w:val="24"/>
        </w:rPr>
        <w:t xml:space="preserve">71/a, pika 1, shkronja “b”, </w:t>
      </w:r>
      <w:r w:rsidR="00DB6068" w:rsidRPr="006F4EBF">
        <w:rPr>
          <w:rFonts w:ascii="Times New Roman" w:eastAsia="Times New Roman" w:hAnsi="Times New Roman" w:cs="Times New Roman"/>
          <w:sz w:val="24"/>
          <w:szCs w:val="24"/>
        </w:rPr>
        <w:t>të</w:t>
      </w:r>
      <w:r w:rsidR="0073373A" w:rsidRPr="006F4EBF">
        <w:rPr>
          <w:rFonts w:ascii="Times New Roman" w:eastAsia="Times New Roman" w:hAnsi="Times New Roman" w:cs="Times New Roman"/>
          <w:sz w:val="24"/>
          <w:szCs w:val="24"/>
        </w:rPr>
        <w:t xml:space="preserve"> Ligjit Organik të Gjykatës</w:t>
      </w:r>
      <w:r w:rsidR="00DB6068" w:rsidRPr="006F4EBF">
        <w:rPr>
          <w:rFonts w:ascii="Times New Roman" w:eastAsia="Times New Roman" w:hAnsi="Times New Roman" w:cs="Times New Roman"/>
          <w:sz w:val="24"/>
          <w:szCs w:val="24"/>
        </w:rPr>
        <w:t xml:space="preserve">, </w:t>
      </w:r>
      <w:r w:rsidR="00B1638F" w:rsidRPr="006F4EBF">
        <w:rPr>
          <w:rFonts w:ascii="Times New Roman" w:eastAsia="Times New Roman" w:hAnsi="Times New Roman" w:cs="Times New Roman"/>
          <w:sz w:val="24"/>
          <w:szCs w:val="24"/>
        </w:rPr>
        <w:t xml:space="preserve">i cili </w:t>
      </w:r>
      <w:r w:rsidR="0073373A" w:rsidRPr="006F4EBF">
        <w:rPr>
          <w:rFonts w:ascii="Times New Roman" w:eastAsia="Times New Roman" w:hAnsi="Times New Roman" w:cs="Times New Roman"/>
          <w:sz w:val="24"/>
          <w:szCs w:val="24"/>
        </w:rPr>
        <w:t xml:space="preserve">ka parashikuar afatin </w:t>
      </w:r>
      <w:r w:rsidR="002E210F" w:rsidRPr="006F4EBF">
        <w:rPr>
          <w:rFonts w:ascii="Times New Roman" w:eastAsia="Times New Roman" w:hAnsi="Times New Roman" w:cs="Times New Roman"/>
          <w:sz w:val="24"/>
          <w:szCs w:val="24"/>
        </w:rPr>
        <w:t xml:space="preserve">ligjor </w:t>
      </w:r>
      <w:r w:rsidR="0073373A" w:rsidRPr="006F4EBF">
        <w:rPr>
          <w:rFonts w:ascii="Times New Roman" w:eastAsia="Times New Roman" w:hAnsi="Times New Roman" w:cs="Times New Roman"/>
          <w:sz w:val="24"/>
          <w:szCs w:val="24"/>
        </w:rPr>
        <w:t>4-mujor nga konstatimi i cenimit për paraqitjen e ankimit kushtetues individual</w:t>
      </w:r>
      <w:r w:rsidR="004D32E3" w:rsidRPr="006F4EBF">
        <w:rPr>
          <w:rFonts w:ascii="Times New Roman" w:hAnsi="Times New Roman" w:cs="Times New Roman"/>
          <w:bCs/>
          <w:sz w:val="24"/>
          <w:szCs w:val="24"/>
        </w:rPr>
        <w:t>.</w:t>
      </w:r>
      <w:r w:rsidR="00B1638F" w:rsidRPr="006F4EBF">
        <w:rPr>
          <w:rFonts w:ascii="Times New Roman" w:hAnsi="Times New Roman" w:cs="Times New Roman"/>
          <w:bCs/>
          <w:sz w:val="24"/>
          <w:szCs w:val="24"/>
        </w:rPr>
        <w:t xml:space="preserve"> Në rastin konkret </w:t>
      </w:r>
      <w:r w:rsidR="00225113" w:rsidRPr="006F4EBF">
        <w:rPr>
          <w:rFonts w:ascii="Times New Roman" w:hAnsi="Times New Roman" w:cs="Times New Roman"/>
          <w:bCs/>
          <w:sz w:val="24"/>
          <w:szCs w:val="24"/>
        </w:rPr>
        <w:t xml:space="preserve">kërkuesi ka ngritur pretendime për paraburgimin e </w:t>
      </w:r>
      <w:r w:rsidR="003270A6" w:rsidRPr="006F4EBF">
        <w:rPr>
          <w:rFonts w:ascii="Times New Roman" w:hAnsi="Times New Roman" w:cs="Times New Roman"/>
          <w:bCs/>
          <w:sz w:val="24"/>
          <w:szCs w:val="24"/>
        </w:rPr>
        <w:t>zbatuar ndaj tij</w:t>
      </w:r>
      <w:r w:rsidR="002E210F" w:rsidRPr="006F4EBF">
        <w:rPr>
          <w:rFonts w:ascii="Times New Roman" w:hAnsi="Times New Roman" w:cs="Times New Roman"/>
          <w:bCs/>
          <w:sz w:val="24"/>
          <w:szCs w:val="24"/>
        </w:rPr>
        <w:t>,</w:t>
      </w:r>
      <w:r w:rsidR="003270A6" w:rsidRPr="006F4EBF">
        <w:rPr>
          <w:rFonts w:ascii="Times New Roman" w:hAnsi="Times New Roman" w:cs="Times New Roman"/>
          <w:bCs/>
          <w:sz w:val="24"/>
          <w:szCs w:val="24"/>
        </w:rPr>
        <w:t xml:space="preserve"> </w:t>
      </w:r>
      <w:r w:rsidR="00225113" w:rsidRPr="006F4EBF">
        <w:rPr>
          <w:rFonts w:ascii="Times New Roman" w:hAnsi="Times New Roman" w:cs="Times New Roman"/>
          <w:bCs/>
          <w:sz w:val="24"/>
          <w:szCs w:val="24"/>
        </w:rPr>
        <w:t>me qëllim ekstradimin në Republikën e Italisë, për periudhën deri në vendimmarrjen e Gjykatës së Apelit Tiranë</w:t>
      </w:r>
      <w:r w:rsidR="00620E38" w:rsidRPr="006F4EBF">
        <w:rPr>
          <w:rFonts w:ascii="Times New Roman" w:hAnsi="Times New Roman" w:cs="Times New Roman"/>
          <w:bCs/>
          <w:sz w:val="24"/>
          <w:szCs w:val="24"/>
        </w:rPr>
        <w:t xml:space="preserve"> (</w:t>
      </w:r>
      <w:r w:rsidR="00296C38" w:rsidRPr="006F4EBF">
        <w:rPr>
          <w:rFonts w:ascii="Times New Roman" w:hAnsi="Times New Roman" w:cs="Times New Roman"/>
          <w:bCs/>
          <w:sz w:val="24"/>
          <w:szCs w:val="24"/>
        </w:rPr>
        <w:t xml:space="preserve">nr. 1242, datë 20.12.2022), </w:t>
      </w:r>
      <w:r w:rsidR="003270A6" w:rsidRPr="006F4EBF">
        <w:rPr>
          <w:rFonts w:ascii="Times New Roman" w:hAnsi="Times New Roman" w:cs="Times New Roman"/>
          <w:bCs/>
          <w:sz w:val="24"/>
          <w:szCs w:val="24"/>
        </w:rPr>
        <w:t xml:space="preserve">e cila </w:t>
      </w:r>
      <w:r w:rsidR="00225113" w:rsidRPr="006F4EBF">
        <w:rPr>
          <w:rFonts w:ascii="Times New Roman" w:hAnsi="Times New Roman" w:cs="Times New Roman"/>
          <w:bCs/>
          <w:sz w:val="24"/>
          <w:szCs w:val="24"/>
        </w:rPr>
        <w:t xml:space="preserve">vendosi </w:t>
      </w:r>
      <w:r w:rsidR="0009470B" w:rsidRPr="006F4EBF">
        <w:rPr>
          <w:rFonts w:ascii="Times New Roman" w:hAnsi="Times New Roman" w:cs="Times New Roman"/>
          <w:bCs/>
          <w:sz w:val="24"/>
          <w:szCs w:val="24"/>
        </w:rPr>
        <w:t xml:space="preserve">mospranimin e kërkesës për </w:t>
      </w:r>
      <w:r w:rsidR="00225113" w:rsidRPr="006F4EBF">
        <w:rPr>
          <w:rFonts w:ascii="Times New Roman" w:hAnsi="Times New Roman" w:cs="Times New Roman"/>
          <w:bCs/>
          <w:sz w:val="24"/>
          <w:szCs w:val="24"/>
        </w:rPr>
        <w:t>ekstradim dhe urdhëroi lirimin e tij nga paraburgimi, pra për periudhën</w:t>
      </w:r>
      <w:r w:rsidR="00F063CB" w:rsidRPr="006F4EBF">
        <w:rPr>
          <w:rFonts w:ascii="Times New Roman" w:hAnsi="Times New Roman" w:cs="Times New Roman"/>
          <w:bCs/>
          <w:sz w:val="24"/>
          <w:szCs w:val="24"/>
        </w:rPr>
        <w:t xml:space="preserve"> 15.02.2022</w:t>
      </w:r>
      <w:r w:rsidR="0009470B" w:rsidRPr="006F4EBF">
        <w:rPr>
          <w:rFonts w:ascii="Times New Roman" w:hAnsi="Times New Roman" w:cs="Times New Roman"/>
          <w:bCs/>
          <w:sz w:val="24"/>
          <w:szCs w:val="24"/>
        </w:rPr>
        <w:t>-20.12.2022.</w:t>
      </w:r>
      <w:r w:rsidR="00296C38" w:rsidRPr="006F4EBF">
        <w:rPr>
          <w:rFonts w:ascii="Times New Roman" w:hAnsi="Times New Roman" w:cs="Times New Roman"/>
          <w:bCs/>
          <w:sz w:val="24"/>
          <w:szCs w:val="24"/>
        </w:rPr>
        <w:t xml:space="preserve"> Në kushtet kur ankimi kushtetues individual është paraqitur në datë</w:t>
      </w:r>
      <w:r w:rsidRPr="006F4EBF">
        <w:rPr>
          <w:rFonts w:ascii="Times New Roman" w:hAnsi="Times New Roman" w:cs="Times New Roman"/>
          <w:bCs/>
          <w:sz w:val="24"/>
          <w:szCs w:val="24"/>
        </w:rPr>
        <w:t>n</w:t>
      </w:r>
      <w:r w:rsidR="00A24489" w:rsidRPr="006F4EBF">
        <w:rPr>
          <w:rFonts w:ascii="Times New Roman" w:hAnsi="Times New Roman" w:cs="Times New Roman"/>
          <w:bCs/>
          <w:sz w:val="24"/>
          <w:szCs w:val="24"/>
        </w:rPr>
        <w:t xml:space="preserve"> </w:t>
      </w:r>
      <w:r w:rsidR="00A24489" w:rsidRPr="006F4EBF">
        <w:rPr>
          <w:rFonts w:ascii="Times New Roman" w:hAnsi="Times New Roman" w:cs="Times New Roman"/>
          <w:sz w:val="24"/>
          <w:szCs w:val="24"/>
        </w:rPr>
        <w:t xml:space="preserve">24.12.2024, </w:t>
      </w:r>
      <w:r w:rsidR="005C0335" w:rsidRPr="006F4EBF">
        <w:rPr>
          <w:rFonts w:ascii="Times New Roman" w:hAnsi="Times New Roman" w:cs="Times New Roman"/>
          <w:sz w:val="24"/>
          <w:szCs w:val="24"/>
        </w:rPr>
        <w:t xml:space="preserve">pas më shumë se 2 vjetësh edhe nga heqja e </w:t>
      </w:r>
      <w:r w:rsidR="003270A6" w:rsidRPr="006F4EBF">
        <w:rPr>
          <w:rFonts w:ascii="Times New Roman" w:hAnsi="Times New Roman" w:cs="Times New Roman"/>
          <w:sz w:val="24"/>
          <w:szCs w:val="24"/>
        </w:rPr>
        <w:t xml:space="preserve">kufizimit </w:t>
      </w:r>
      <w:r w:rsidR="005C0335" w:rsidRPr="006F4EBF">
        <w:rPr>
          <w:rFonts w:ascii="Times New Roman" w:hAnsi="Times New Roman" w:cs="Times New Roman"/>
          <w:sz w:val="24"/>
          <w:szCs w:val="24"/>
        </w:rPr>
        <w:t>të lirisë personale, Gjykata vlerëson se pretendim</w:t>
      </w:r>
      <w:r w:rsidR="003270A6" w:rsidRPr="006F4EBF">
        <w:rPr>
          <w:rFonts w:ascii="Times New Roman" w:hAnsi="Times New Roman" w:cs="Times New Roman"/>
          <w:sz w:val="24"/>
          <w:szCs w:val="24"/>
        </w:rPr>
        <w:t>i</w:t>
      </w:r>
      <w:r w:rsidR="005C0335" w:rsidRPr="006F4EBF">
        <w:rPr>
          <w:rFonts w:ascii="Times New Roman" w:hAnsi="Times New Roman" w:cs="Times New Roman"/>
          <w:sz w:val="24"/>
          <w:szCs w:val="24"/>
        </w:rPr>
        <w:t xml:space="preserve"> i kërkuesit </w:t>
      </w:r>
      <w:r w:rsidR="003270A6" w:rsidRPr="006F4EBF">
        <w:rPr>
          <w:rFonts w:ascii="Times New Roman" w:hAnsi="Times New Roman" w:cs="Times New Roman"/>
          <w:sz w:val="24"/>
          <w:szCs w:val="24"/>
        </w:rPr>
        <w:t xml:space="preserve">për cenimin e lirisë personale </w:t>
      </w:r>
      <w:r w:rsidR="005C0335" w:rsidRPr="006F4EBF">
        <w:rPr>
          <w:rFonts w:ascii="Times New Roman" w:hAnsi="Times New Roman" w:cs="Times New Roman"/>
          <w:sz w:val="24"/>
          <w:szCs w:val="24"/>
        </w:rPr>
        <w:t xml:space="preserve">është ngritur përtej afatit ligjor 4-mujor, ndaj nuk mund të merret në shqyrtim. </w:t>
      </w:r>
      <w:r w:rsidR="00296C38" w:rsidRPr="006F4EBF">
        <w:rPr>
          <w:rFonts w:ascii="Times New Roman" w:hAnsi="Times New Roman" w:cs="Times New Roman"/>
          <w:bCs/>
          <w:sz w:val="24"/>
          <w:szCs w:val="24"/>
        </w:rPr>
        <w:t xml:space="preserve"> </w:t>
      </w:r>
      <w:r w:rsidR="00620E38" w:rsidRPr="006F4EBF">
        <w:rPr>
          <w:rFonts w:ascii="Times New Roman" w:hAnsi="Times New Roman" w:cs="Times New Roman"/>
          <w:bCs/>
          <w:sz w:val="24"/>
          <w:szCs w:val="24"/>
        </w:rPr>
        <w:t xml:space="preserve"> </w:t>
      </w:r>
      <w:r w:rsidR="00F063CB" w:rsidRPr="006F4EBF">
        <w:rPr>
          <w:rFonts w:ascii="Times New Roman" w:hAnsi="Times New Roman" w:cs="Times New Roman"/>
          <w:bCs/>
          <w:sz w:val="24"/>
          <w:szCs w:val="24"/>
        </w:rPr>
        <w:t xml:space="preserve"> </w:t>
      </w:r>
      <w:r w:rsidR="00225113" w:rsidRPr="006F4EBF">
        <w:rPr>
          <w:rFonts w:ascii="Times New Roman" w:hAnsi="Times New Roman" w:cs="Times New Roman"/>
          <w:bCs/>
          <w:sz w:val="24"/>
          <w:szCs w:val="24"/>
        </w:rPr>
        <w:t xml:space="preserve">   </w:t>
      </w:r>
      <w:r w:rsidR="004D32E3" w:rsidRPr="006F4EBF">
        <w:rPr>
          <w:rFonts w:ascii="Times New Roman" w:hAnsi="Times New Roman" w:cs="Times New Roman"/>
          <w:bCs/>
          <w:sz w:val="24"/>
          <w:szCs w:val="24"/>
        </w:rPr>
        <w:t xml:space="preserve">  </w:t>
      </w:r>
    </w:p>
    <w:bookmarkEnd w:id="1"/>
    <w:bookmarkEnd w:id="2"/>
    <w:bookmarkEnd w:id="3"/>
    <w:p w:rsidR="0011224B" w:rsidRPr="006F4EBF" w:rsidRDefault="00D244EB" w:rsidP="008C3F9E">
      <w:pPr>
        <w:pStyle w:val="ListParagraph"/>
        <w:tabs>
          <w:tab w:val="left" w:pos="1080"/>
        </w:tabs>
        <w:spacing w:after="0" w:line="360" w:lineRule="auto"/>
        <w:ind w:left="0" w:firstLine="720"/>
        <w:jc w:val="both"/>
        <w:rPr>
          <w:rFonts w:ascii="Times New Roman" w:hAnsi="Times New Roman" w:cs="Times New Roman"/>
          <w:i/>
          <w:sz w:val="24"/>
          <w:szCs w:val="24"/>
        </w:rPr>
      </w:pPr>
      <w:r w:rsidRPr="006F4EBF">
        <w:rPr>
          <w:rFonts w:ascii="Times New Roman" w:hAnsi="Times New Roman"/>
          <w:iCs/>
          <w:color w:val="222222"/>
          <w:sz w:val="24"/>
          <w:szCs w:val="24"/>
          <w:shd w:val="clear" w:color="auto" w:fill="FFFFFF"/>
        </w:rPr>
        <w:t xml:space="preserve">24. </w:t>
      </w:r>
      <w:r w:rsidR="0011224B" w:rsidRPr="006F4EBF">
        <w:rPr>
          <w:rFonts w:ascii="Times New Roman" w:hAnsi="Times New Roman"/>
          <w:iCs/>
          <w:color w:val="222222"/>
          <w:sz w:val="24"/>
          <w:szCs w:val="24"/>
          <w:shd w:val="clear" w:color="auto" w:fill="FFFFFF"/>
        </w:rPr>
        <w:t xml:space="preserve">Në përfundim, Gjykata çmon se </w:t>
      </w:r>
      <w:r w:rsidR="001E211A" w:rsidRPr="006F4EBF">
        <w:rPr>
          <w:rFonts w:ascii="Times New Roman" w:hAnsi="Times New Roman"/>
          <w:iCs/>
          <w:color w:val="222222"/>
          <w:sz w:val="24"/>
          <w:szCs w:val="24"/>
          <w:shd w:val="clear" w:color="auto" w:fill="FFFFFF"/>
        </w:rPr>
        <w:t xml:space="preserve">kërkesa e kërkuesit duhet të rrëzohet, </w:t>
      </w:r>
      <w:r w:rsidR="0011224B" w:rsidRPr="006F4EBF">
        <w:rPr>
          <w:rFonts w:ascii="Times New Roman" w:hAnsi="Times New Roman"/>
          <w:iCs/>
          <w:color w:val="222222"/>
          <w:sz w:val="24"/>
          <w:szCs w:val="24"/>
          <w:shd w:val="clear" w:color="auto" w:fill="FFFFFF"/>
        </w:rPr>
        <w:t>sipas arsyetimit të mësipërm të këtij vendimi.</w:t>
      </w:r>
    </w:p>
    <w:p w:rsidR="00FD73E6" w:rsidRDefault="00FD73E6" w:rsidP="00623472">
      <w:pPr>
        <w:spacing w:after="0"/>
        <w:rPr>
          <w:rFonts w:ascii="Times New Roman" w:eastAsia="MS Mincho" w:hAnsi="Times New Roman"/>
          <w:b/>
          <w:bCs/>
          <w:sz w:val="24"/>
          <w:szCs w:val="24"/>
        </w:rPr>
      </w:pPr>
    </w:p>
    <w:p w:rsidR="007A2E22" w:rsidRPr="006F4EBF" w:rsidRDefault="007A2E22" w:rsidP="00623472">
      <w:pPr>
        <w:spacing w:after="0"/>
        <w:rPr>
          <w:rFonts w:ascii="Times New Roman" w:eastAsia="MS Mincho" w:hAnsi="Times New Roman"/>
          <w:b/>
          <w:bCs/>
          <w:sz w:val="24"/>
          <w:szCs w:val="24"/>
        </w:rPr>
      </w:pPr>
    </w:p>
    <w:p w:rsidR="0011224B" w:rsidRPr="006F4EBF" w:rsidRDefault="0011224B" w:rsidP="00623472">
      <w:pPr>
        <w:jc w:val="center"/>
        <w:rPr>
          <w:rFonts w:ascii="Times New Roman" w:eastAsia="MS Mincho" w:hAnsi="Times New Roman"/>
          <w:sz w:val="24"/>
          <w:szCs w:val="24"/>
        </w:rPr>
      </w:pPr>
      <w:r w:rsidRPr="006F4EBF">
        <w:rPr>
          <w:rFonts w:ascii="Times New Roman" w:eastAsia="MS Mincho" w:hAnsi="Times New Roman"/>
          <w:b/>
          <w:bCs/>
          <w:sz w:val="24"/>
          <w:szCs w:val="24"/>
        </w:rPr>
        <w:t>PËR KËTO ARSYE,</w:t>
      </w:r>
    </w:p>
    <w:p w:rsidR="0011224B" w:rsidRPr="006F4EBF" w:rsidRDefault="0011224B" w:rsidP="00623472">
      <w:pPr>
        <w:spacing w:after="0" w:line="360" w:lineRule="auto"/>
        <w:ind w:firstLine="720"/>
        <w:contextualSpacing/>
        <w:jc w:val="both"/>
        <w:rPr>
          <w:rFonts w:ascii="Times New Roman" w:hAnsi="Times New Roman"/>
          <w:sz w:val="24"/>
          <w:szCs w:val="24"/>
        </w:rPr>
      </w:pPr>
      <w:r w:rsidRPr="006F4EBF">
        <w:rPr>
          <w:rFonts w:ascii="Times New Roman" w:hAnsi="Times New Roman"/>
          <w:sz w:val="24"/>
          <w:szCs w:val="24"/>
          <w:lang w:eastAsia="fr-FR"/>
        </w:rPr>
        <w:t xml:space="preserve">Gjykata Kushtetuese, në mbështetje të neneve 131, pika 1, shkronja “f” dhe 134, pika 1, shkronja “i”, të Kushtetutës, si dhe nenit 72 të ligjit nr. 8577, datë 10.02.2000 “Për organizimin dhe funksionimin e Gjykatës Kushtetuese të Republikës së Shqipërisë”, të ndryshuar, </w:t>
      </w:r>
      <w:r w:rsidRPr="006F4EBF">
        <w:rPr>
          <w:rFonts w:ascii="Times New Roman" w:hAnsi="Times New Roman"/>
          <w:sz w:val="24"/>
          <w:szCs w:val="24"/>
        </w:rPr>
        <w:t>njëzëri,</w:t>
      </w:r>
    </w:p>
    <w:p w:rsidR="0011224B" w:rsidRPr="006F4EBF" w:rsidRDefault="0011224B" w:rsidP="00623472">
      <w:pPr>
        <w:spacing w:after="0" w:line="360" w:lineRule="auto"/>
        <w:ind w:firstLine="720"/>
        <w:contextualSpacing/>
        <w:jc w:val="both"/>
        <w:rPr>
          <w:rFonts w:ascii="Times New Roman" w:hAnsi="Times New Roman"/>
          <w:sz w:val="24"/>
          <w:szCs w:val="24"/>
        </w:rPr>
      </w:pPr>
    </w:p>
    <w:p w:rsidR="002D1758" w:rsidRPr="006F4EBF" w:rsidRDefault="002D1758" w:rsidP="00623472">
      <w:pPr>
        <w:spacing w:after="0" w:line="360" w:lineRule="auto"/>
        <w:ind w:firstLine="720"/>
        <w:contextualSpacing/>
        <w:jc w:val="both"/>
        <w:rPr>
          <w:rFonts w:ascii="Times New Roman" w:hAnsi="Times New Roman"/>
          <w:sz w:val="24"/>
          <w:szCs w:val="24"/>
        </w:rPr>
      </w:pPr>
    </w:p>
    <w:p w:rsidR="002D1758" w:rsidRPr="006F4EBF" w:rsidRDefault="002D1758" w:rsidP="00623472">
      <w:pPr>
        <w:spacing w:after="0" w:line="360" w:lineRule="auto"/>
        <w:ind w:firstLine="720"/>
        <w:contextualSpacing/>
        <w:jc w:val="both"/>
        <w:rPr>
          <w:rFonts w:ascii="Times New Roman" w:hAnsi="Times New Roman"/>
          <w:sz w:val="24"/>
          <w:szCs w:val="24"/>
        </w:rPr>
      </w:pPr>
    </w:p>
    <w:p w:rsidR="0011224B" w:rsidRPr="006F4EBF" w:rsidRDefault="0011224B" w:rsidP="00623472">
      <w:pPr>
        <w:jc w:val="center"/>
        <w:rPr>
          <w:rFonts w:ascii="Times New Roman" w:eastAsia="MS Mincho" w:hAnsi="Times New Roman"/>
          <w:b/>
          <w:bCs/>
          <w:sz w:val="24"/>
          <w:szCs w:val="24"/>
        </w:rPr>
      </w:pPr>
      <w:r w:rsidRPr="006F4EBF">
        <w:rPr>
          <w:rFonts w:ascii="Times New Roman" w:eastAsia="MS Mincho" w:hAnsi="Times New Roman"/>
          <w:b/>
          <w:bCs/>
          <w:sz w:val="24"/>
          <w:szCs w:val="24"/>
        </w:rPr>
        <w:t>V E N D O S I:</w:t>
      </w:r>
    </w:p>
    <w:p w:rsidR="0011224B" w:rsidRPr="006F4EBF" w:rsidRDefault="0011224B" w:rsidP="00623472">
      <w:pPr>
        <w:pStyle w:val="ListParagraph"/>
        <w:numPr>
          <w:ilvl w:val="3"/>
          <w:numId w:val="35"/>
        </w:numPr>
        <w:tabs>
          <w:tab w:val="left" w:pos="1080"/>
        </w:tabs>
        <w:spacing w:after="0" w:line="360" w:lineRule="auto"/>
        <w:ind w:left="0" w:firstLine="720"/>
        <w:jc w:val="both"/>
        <w:rPr>
          <w:rFonts w:ascii="Times New Roman" w:hAnsi="Times New Roman"/>
          <w:sz w:val="24"/>
          <w:szCs w:val="24"/>
        </w:rPr>
      </w:pPr>
      <w:r w:rsidRPr="006F4EBF">
        <w:rPr>
          <w:rFonts w:ascii="Times New Roman" w:hAnsi="Times New Roman"/>
          <w:sz w:val="24"/>
          <w:szCs w:val="24"/>
        </w:rPr>
        <w:t>Rrëzimin e kërkesës.</w:t>
      </w:r>
    </w:p>
    <w:p w:rsidR="0011224B" w:rsidRPr="006F4EBF" w:rsidRDefault="0011224B" w:rsidP="00623472">
      <w:pPr>
        <w:tabs>
          <w:tab w:val="left" w:pos="1809"/>
        </w:tabs>
        <w:spacing w:line="360" w:lineRule="auto"/>
        <w:ind w:firstLine="720"/>
        <w:contextualSpacing/>
        <w:jc w:val="both"/>
        <w:rPr>
          <w:rFonts w:ascii="Times New Roman" w:hAnsi="Times New Roman"/>
          <w:sz w:val="24"/>
          <w:szCs w:val="24"/>
        </w:rPr>
      </w:pPr>
      <w:r w:rsidRPr="006F4EBF">
        <w:rPr>
          <w:rFonts w:ascii="Times New Roman" w:hAnsi="Times New Roman"/>
          <w:sz w:val="24"/>
          <w:szCs w:val="24"/>
        </w:rPr>
        <w:t>Ky vendim është përfundimtar dhe hyn në fuqi ditën e botimit në Fletoren Zyrtare.</w:t>
      </w:r>
    </w:p>
    <w:p w:rsidR="0011224B" w:rsidRPr="006F4EBF" w:rsidRDefault="0011224B" w:rsidP="00623472">
      <w:pPr>
        <w:keepNext/>
        <w:spacing w:line="360" w:lineRule="auto"/>
        <w:contextualSpacing/>
        <w:jc w:val="both"/>
        <w:outlineLvl w:val="3"/>
        <w:rPr>
          <w:rFonts w:ascii="Times New Roman" w:hAnsi="Times New Roman"/>
          <w:b/>
          <w:bCs/>
          <w:sz w:val="24"/>
          <w:szCs w:val="24"/>
        </w:rPr>
      </w:pPr>
      <w:r w:rsidRPr="006F4EBF">
        <w:rPr>
          <w:rFonts w:ascii="Times New Roman" w:hAnsi="Times New Roman"/>
          <w:b/>
          <w:bCs/>
          <w:sz w:val="24"/>
          <w:szCs w:val="24"/>
        </w:rPr>
        <w:t>Marrë më 06.11.2025</w:t>
      </w:r>
    </w:p>
    <w:p w:rsidR="0011224B" w:rsidRPr="006F4EBF" w:rsidRDefault="0011224B" w:rsidP="00623472">
      <w:pPr>
        <w:keepNext/>
        <w:spacing w:line="360" w:lineRule="auto"/>
        <w:contextualSpacing/>
        <w:jc w:val="both"/>
        <w:outlineLvl w:val="3"/>
        <w:rPr>
          <w:rFonts w:ascii="Times New Roman" w:hAnsi="Times New Roman"/>
          <w:b/>
          <w:bCs/>
          <w:sz w:val="24"/>
          <w:szCs w:val="24"/>
        </w:rPr>
      </w:pPr>
      <w:r w:rsidRPr="006F4EBF">
        <w:rPr>
          <w:rFonts w:ascii="Times New Roman" w:hAnsi="Times New Roman"/>
          <w:b/>
          <w:bCs/>
          <w:sz w:val="24"/>
          <w:szCs w:val="24"/>
        </w:rPr>
        <w:t xml:space="preserve">Shpallur më </w:t>
      </w:r>
      <w:r w:rsidR="007A2E22">
        <w:rPr>
          <w:rFonts w:ascii="Times New Roman" w:hAnsi="Times New Roman"/>
          <w:b/>
          <w:bCs/>
          <w:sz w:val="24"/>
          <w:szCs w:val="24"/>
        </w:rPr>
        <w:t>27.</w:t>
      </w:r>
      <w:r w:rsidR="00623472" w:rsidRPr="006F4EBF">
        <w:rPr>
          <w:rFonts w:ascii="Times New Roman" w:hAnsi="Times New Roman"/>
          <w:b/>
          <w:bCs/>
          <w:sz w:val="24"/>
          <w:szCs w:val="24"/>
        </w:rPr>
        <w:t>01</w:t>
      </w:r>
      <w:r w:rsidRPr="006F4EBF">
        <w:rPr>
          <w:rFonts w:ascii="Times New Roman" w:hAnsi="Times New Roman"/>
          <w:b/>
          <w:bCs/>
          <w:sz w:val="24"/>
          <w:szCs w:val="24"/>
        </w:rPr>
        <w:t>.202</w:t>
      </w:r>
      <w:r w:rsidR="00623472" w:rsidRPr="006F4EBF">
        <w:rPr>
          <w:rFonts w:ascii="Times New Roman" w:hAnsi="Times New Roman"/>
          <w:b/>
          <w:bCs/>
          <w:sz w:val="24"/>
          <w:szCs w:val="24"/>
        </w:rPr>
        <w:t>6</w:t>
      </w:r>
    </w:p>
    <w:p w:rsidR="00D674A1" w:rsidRPr="006F4EBF" w:rsidRDefault="00D674A1" w:rsidP="00623472">
      <w:pPr>
        <w:jc w:val="both"/>
        <w:rPr>
          <w:rFonts w:ascii="Times New Roman" w:hAnsi="Times New Roman"/>
          <w:b/>
          <w:bCs/>
          <w:sz w:val="24"/>
          <w:szCs w:val="24"/>
        </w:rPr>
      </w:pPr>
    </w:p>
    <w:p w:rsidR="0011224B" w:rsidRPr="006F4EBF" w:rsidRDefault="0011224B" w:rsidP="00623472">
      <w:pPr>
        <w:jc w:val="both"/>
        <w:rPr>
          <w:rFonts w:ascii="Times New Roman" w:hAnsi="Times New Roman"/>
          <w:b/>
          <w:bCs/>
          <w:sz w:val="24"/>
          <w:szCs w:val="24"/>
        </w:rPr>
      </w:pPr>
      <w:r w:rsidRPr="006F4EBF">
        <w:rPr>
          <w:rFonts w:ascii="Times New Roman" w:hAnsi="Times New Roman"/>
          <w:b/>
          <w:bCs/>
          <w:sz w:val="24"/>
          <w:szCs w:val="24"/>
        </w:rPr>
        <w:t>A N Ë T A R E</w:t>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t>A N Ë T A R E</w:t>
      </w:r>
      <w:r w:rsidRPr="006F4EBF">
        <w:rPr>
          <w:rFonts w:ascii="Times New Roman" w:hAnsi="Times New Roman"/>
          <w:b/>
          <w:bCs/>
          <w:sz w:val="24"/>
          <w:szCs w:val="24"/>
        </w:rPr>
        <w:tab/>
      </w:r>
      <w:r w:rsidRPr="006F4EBF">
        <w:rPr>
          <w:rFonts w:ascii="Times New Roman" w:hAnsi="Times New Roman"/>
          <w:b/>
          <w:bCs/>
          <w:sz w:val="24"/>
          <w:szCs w:val="24"/>
        </w:rPr>
        <w:tab/>
        <w:t xml:space="preserve"> </w:t>
      </w:r>
      <w:r w:rsidRPr="006F4EBF">
        <w:rPr>
          <w:rFonts w:ascii="Times New Roman" w:hAnsi="Times New Roman"/>
          <w:b/>
          <w:bCs/>
          <w:sz w:val="24"/>
          <w:szCs w:val="24"/>
        </w:rPr>
        <w:tab/>
        <w:t>K R Y E T A R E</w:t>
      </w:r>
    </w:p>
    <w:p w:rsidR="00D244EB" w:rsidRPr="006F4EBF" w:rsidRDefault="00D244EB" w:rsidP="00623472">
      <w:pPr>
        <w:ind w:right="-810"/>
        <w:jc w:val="both"/>
        <w:rPr>
          <w:rFonts w:ascii="Times New Roman" w:hAnsi="Times New Roman"/>
          <w:b/>
          <w:bCs/>
          <w:sz w:val="24"/>
          <w:szCs w:val="24"/>
        </w:rPr>
      </w:pPr>
    </w:p>
    <w:p w:rsidR="0011224B" w:rsidRPr="006F4EBF" w:rsidRDefault="0011224B" w:rsidP="00623472">
      <w:pPr>
        <w:ind w:right="-810"/>
        <w:jc w:val="both"/>
        <w:rPr>
          <w:rFonts w:ascii="Times New Roman" w:hAnsi="Times New Roman"/>
          <w:b/>
          <w:bCs/>
          <w:sz w:val="24"/>
          <w:szCs w:val="24"/>
        </w:rPr>
      </w:pPr>
      <w:r w:rsidRPr="006F4EBF">
        <w:rPr>
          <w:rFonts w:ascii="Times New Roman" w:hAnsi="Times New Roman"/>
          <w:b/>
          <w:bCs/>
          <w:sz w:val="24"/>
          <w:szCs w:val="24"/>
        </w:rPr>
        <w:t>/Fiona Papajorgji/</w:t>
      </w:r>
      <w:r w:rsidR="007A2E22">
        <w:rPr>
          <w:rFonts w:ascii="Times New Roman" w:hAnsi="Times New Roman"/>
          <w:b/>
          <w:bCs/>
          <w:sz w:val="24"/>
          <w:szCs w:val="24"/>
        </w:rPr>
        <w:t>(d.v.)</w:t>
      </w:r>
      <w:r w:rsidRPr="006F4EBF">
        <w:rPr>
          <w:rFonts w:ascii="Times New Roman" w:hAnsi="Times New Roman"/>
          <w:b/>
          <w:bCs/>
          <w:sz w:val="24"/>
          <w:szCs w:val="24"/>
        </w:rPr>
        <w:tab/>
      </w:r>
      <w:r w:rsidRPr="006F4EBF">
        <w:rPr>
          <w:rFonts w:ascii="Times New Roman" w:hAnsi="Times New Roman"/>
          <w:b/>
          <w:bCs/>
          <w:sz w:val="24"/>
          <w:szCs w:val="24"/>
        </w:rPr>
        <w:tab/>
        <w:t>/Marsida Xhaferllari/</w:t>
      </w:r>
      <w:r w:rsidR="007A2E22">
        <w:rPr>
          <w:rFonts w:ascii="Times New Roman" w:hAnsi="Times New Roman"/>
          <w:b/>
          <w:bCs/>
          <w:sz w:val="24"/>
          <w:szCs w:val="24"/>
        </w:rPr>
        <w:t>(d.v.)</w:t>
      </w:r>
      <w:r w:rsidRPr="006F4EBF">
        <w:rPr>
          <w:rFonts w:ascii="Times New Roman" w:hAnsi="Times New Roman"/>
          <w:b/>
          <w:bCs/>
          <w:sz w:val="24"/>
          <w:szCs w:val="24"/>
        </w:rPr>
        <w:tab/>
      </w:r>
      <w:r w:rsidRPr="006F4EBF">
        <w:rPr>
          <w:rFonts w:ascii="Times New Roman" w:hAnsi="Times New Roman"/>
          <w:b/>
          <w:bCs/>
          <w:sz w:val="24"/>
          <w:szCs w:val="24"/>
        </w:rPr>
        <w:tab/>
        <w:t>/Holta Zaçaj/</w:t>
      </w:r>
      <w:r w:rsidR="007A2E22">
        <w:rPr>
          <w:rFonts w:ascii="Times New Roman" w:hAnsi="Times New Roman"/>
          <w:b/>
          <w:bCs/>
          <w:sz w:val="24"/>
          <w:szCs w:val="24"/>
        </w:rPr>
        <w:t>(d.v.)</w:t>
      </w:r>
    </w:p>
    <w:p w:rsidR="0011224B" w:rsidRPr="006F4EBF" w:rsidRDefault="0011224B" w:rsidP="00623472">
      <w:pPr>
        <w:jc w:val="both"/>
        <w:rPr>
          <w:rFonts w:ascii="Times New Roman" w:hAnsi="Times New Roman"/>
          <w:b/>
          <w:bCs/>
          <w:sz w:val="24"/>
          <w:szCs w:val="24"/>
        </w:rPr>
      </w:pPr>
    </w:p>
    <w:p w:rsidR="0011224B" w:rsidRPr="006F4EBF" w:rsidRDefault="0011224B" w:rsidP="00623472">
      <w:pPr>
        <w:jc w:val="both"/>
        <w:rPr>
          <w:rFonts w:ascii="Times New Roman" w:hAnsi="Times New Roman"/>
          <w:b/>
          <w:bCs/>
          <w:sz w:val="24"/>
          <w:szCs w:val="24"/>
        </w:rPr>
      </w:pPr>
      <w:r w:rsidRPr="006F4EBF">
        <w:rPr>
          <w:rFonts w:ascii="Times New Roman" w:hAnsi="Times New Roman"/>
          <w:b/>
          <w:bCs/>
          <w:sz w:val="24"/>
          <w:szCs w:val="24"/>
        </w:rPr>
        <w:t xml:space="preserve">A N Ë T A R </w:t>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t>A N Ë T A R</w:t>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r w:rsidR="007A2E22">
        <w:rPr>
          <w:rFonts w:ascii="Times New Roman" w:hAnsi="Times New Roman"/>
          <w:b/>
          <w:bCs/>
          <w:sz w:val="24"/>
          <w:szCs w:val="24"/>
        </w:rPr>
        <w:t xml:space="preserve">          </w:t>
      </w:r>
      <w:r w:rsidRPr="006F4EBF">
        <w:rPr>
          <w:rFonts w:ascii="Times New Roman" w:hAnsi="Times New Roman"/>
          <w:b/>
          <w:bCs/>
          <w:sz w:val="24"/>
          <w:szCs w:val="24"/>
        </w:rPr>
        <w:t>A N Ë T A R E</w:t>
      </w:r>
    </w:p>
    <w:p w:rsidR="00D244EB" w:rsidRPr="006F4EBF" w:rsidRDefault="00D244EB" w:rsidP="00623472">
      <w:pPr>
        <w:jc w:val="both"/>
        <w:rPr>
          <w:rFonts w:ascii="Times New Roman" w:hAnsi="Times New Roman"/>
          <w:b/>
          <w:bCs/>
          <w:sz w:val="24"/>
          <w:szCs w:val="24"/>
        </w:rPr>
      </w:pPr>
    </w:p>
    <w:p w:rsidR="0011224B" w:rsidRPr="006F4EBF" w:rsidRDefault="0011224B" w:rsidP="007A2E22">
      <w:pPr>
        <w:rPr>
          <w:rFonts w:ascii="Times New Roman" w:hAnsi="Times New Roman"/>
          <w:b/>
          <w:bCs/>
          <w:sz w:val="24"/>
          <w:szCs w:val="24"/>
        </w:rPr>
      </w:pPr>
      <w:r w:rsidRPr="006F4EBF">
        <w:rPr>
          <w:rFonts w:ascii="Times New Roman" w:hAnsi="Times New Roman"/>
          <w:b/>
          <w:bCs/>
          <w:sz w:val="24"/>
          <w:szCs w:val="24"/>
        </w:rPr>
        <w:t>/Ilir Toska/</w:t>
      </w:r>
      <w:r w:rsidR="007A2E22">
        <w:rPr>
          <w:rFonts w:ascii="Times New Roman" w:hAnsi="Times New Roman"/>
          <w:b/>
          <w:bCs/>
          <w:sz w:val="24"/>
          <w:szCs w:val="24"/>
        </w:rPr>
        <w:t>(d.v.)</w:t>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t>/Sandër Beci/</w:t>
      </w:r>
      <w:r w:rsidR="007A2E22">
        <w:rPr>
          <w:rFonts w:ascii="Times New Roman" w:hAnsi="Times New Roman"/>
          <w:b/>
          <w:bCs/>
          <w:sz w:val="24"/>
          <w:szCs w:val="24"/>
        </w:rPr>
        <w:t>(d.v.)</w:t>
      </w:r>
      <w:r w:rsidRPr="006F4EBF">
        <w:rPr>
          <w:rFonts w:ascii="Times New Roman" w:hAnsi="Times New Roman"/>
          <w:b/>
          <w:bCs/>
          <w:sz w:val="24"/>
          <w:szCs w:val="24"/>
        </w:rPr>
        <w:tab/>
      </w:r>
      <w:r w:rsidRPr="006F4EBF">
        <w:rPr>
          <w:rFonts w:ascii="Times New Roman" w:hAnsi="Times New Roman"/>
          <w:b/>
          <w:bCs/>
          <w:sz w:val="24"/>
          <w:szCs w:val="24"/>
        </w:rPr>
        <w:tab/>
      </w:r>
      <w:r w:rsidR="007A2E22">
        <w:rPr>
          <w:rFonts w:ascii="Times New Roman" w:hAnsi="Times New Roman"/>
          <w:b/>
          <w:bCs/>
          <w:sz w:val="24"/>
          <w:szCs w:val="24"/>
        </w:rPr>
        <w:t xml:space="preserve">         </w:t>
      </w:r>
      <w:r w:rsidRPr="006F4EBF">
        <w:rPr>
          <w:rFonts w:ascii="Times New Roman" w:hAnsi="Times New Roman"/>
          <w:b/>
          <w:bCs/>
          <w:sz w:val="24"/>
          <w:szCs w:val="24"/>
        </w:rPr>
        <w:t>/Sonila Bejtja/</w:t>
      </w:r>
      <w:r w:rsidR="007A2E22">
        <w:rPr>
          <w:rFonts w:ascii="Times New Roman" w:hAnsi="Times New Roman"/>
          <w:b/>
          <w:bCs/>
          <w:sz w:val="24"/>
          <w:szCs w:val="24"/>
        </w:rPr>
        <w:t>(d.v.)</w:t>
      </w:r>
      <w:r w:rsidRPr="006F4EBF">
        <w:rPr>
          <w:rFonts w:ascii="Times New Roman" w:hAnsi="Times New Roman"/>
          <w:b/>
          <w:bCs/>
          <w:sz w:val="24"/>
          <w:szCs w:val="24"/>
        </w:rPr>
        <w:tab/>
      </w:r>
      <w:r w:rsidRPr="006F4EBF">
        <w:rPr>
          <w:rFonts w:ascii="Times New Roman" w:hAnsi="Times New Roman"/>
          <w:b/>
          <w:bCs/>
          <w:sz w:val="24"/>
          <w:szCs w:val="24"/>
        </w:rPr>
        <w:tab/>
      </w:r>
    </w:p>
    <w:p w:rsidR="0011224B" w:rsidRPr="006F4EBF" w:rsidRDefault="0011224B" w:rsidP="00623472">
      <w:pPr>
        <w:tabs>
          <w:tab w:val="left" w:pos="3143"/>
        </w:tabs>
        <w:ind w:left="720" w:firstLine="720"/>
        <w:rPr>
          <w:rFonts w:ascii="Times New Roman" w:hAnsi="Times New Roman"/>
          <w:b/>
          <w:bCs/>
          <w:sz w:val="24"/>
          <w:szCs w:val="24"/>
        </w:rPr>
      </w:pPr>
    </w:p>
    <w:p w:rsidR="0011224B" w:rsidRPr="006F4EBF" w:rsidRDefault="0011224B" w:rsidP="00623472">
      <w:pPr>
        <w:ind w:left="720" w:firstLine="720"/>
        <w:rPr>
          <w:rFonts w:ascii="Times New Roman" w:hAnsi="Times New Roman"/>
          <w:b/>
          <w:bCs/>
          <w:sz w:val="24"/>
          <w:szCs w:val="24"/>
        </w:rPr>
      </w:pPr>
      <w:r w:rsidRPr="006F4EBF">
        <w:rPr>
          <w:rFonts w:ascii="Times New Roman" w:hAnsi="Times New Roman"/>
          <w:b/>
          <w:bCs/>
          <w:sz w:val="24"/>
          <w:szCs w:val="24"/>
        </w:rPr>
        <w:t xml:space="preserve">A N Ë T A R </w:t>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t xml:space="preserve">A N Ë T A R E </w:t>
      </w:r>
      <w:r w:rsidRPr="006F4EBF">
        <w:rPr>
          <w:rFonts w:ascii="Times New Roman" w:hAnsi="Times New Roman"/>
          <w:b/>
          <w:bCs/>
          <w:sz w:val="24"/>
          <w:szCs w:val="24"/>
        </w:rPr>
        <w:tab/>
      </w:r>
      <w:r w:rsidRPr="006F4EBF">
        <w:rPr>
          <w:rFonts w:ascii="Times New Roman" w:hAnsi="Times New Roman"/>
          <w:b/>
          <w:bCs/>
          <w:sz w:val="24"/>
          <w:szCs w:val="24"/>
        </w:rPr>
        <w:tab/>
      </w:r>
      <w:r w:rsidRPr="006F4EBF">
        <w:rPr>
          <w:rFonts w:ascii="Times New Roman" w:hAnsi="Times New Roman"/>
          <w:b/>
          <w:bCs/>
          <w:sz w:val="24"/>
          <w:szCs w:val="24"/>
        </w:rPr>
        <w:tab/>
        <w:t xml:space="preserve"> </w:t>
      </w:r>
    </w:p>
    <w:p w:rsidR="00D244EB" w:rsidRPr="006F4EBF" w:rsidRDefault="0011224B" w:rsidP="00623472">
      <w:pPr>
        <w:tabs>
          <w:tab w:val="left" w:pos="1080"/>
        </w:tabs>
        <w:jc w:val="both"/>
        <w:rPr>
          <w:rFonts w:ascii="Times New Roman" w:hAnsi="Times New Roman"/>
          <w:b/>
          <w:bCs/>
          <w:sz w:val="24"/>
          <w:szCs w:val="24"/>
        </w:rPr>
      </w:pPr>
      <w:r w:rsidRPr="006F4EBF">
        <w:rPr>
          <w:rFonts w:ascii="Times New Roman" w:hAnsi="Times New Roman"/>
          <w:b/>
          <w:bCs/>
          <w:sz w:val="24"/>
          <w:szCs w:val="24"/>
        </w:rPr>
        <w:tab/>
      </w:r>
      <w:r w:rsidRPr="006F4EBF">
        <w:rPr>
          <w:rFonts w:ascii="Times New Roman" w:hAnsi="Times New Roman"/>
          <w:b/>
          <w:bCs/>
          <w:sz w:val="24"/>
          <w:szCs w:val="24"/>
        </w:rPr>
        <w:tab/>
      </w:r>
    </w:p>
    <w:p w:rsidR="0011224B" w:rsidRPr="00222146" w:rsidRDefault="00D244EB" w:rsidP="00623472">
      <w:pPr>
        <w:tabs>
          <w:tab w:val="left" w:pos="1080"/>
        </w:tabs>
        <w:jc w:val="both"/>
        <w:rPr>
          <w:rFonts w:ascii="Times New Roman" w:hAnsi="Times New Roman"/>
          <w:b/>
          <w:bCs/>
          <w:sz w:val="24"/>
          <w:szCs w:val="24"/>
        </w:rPr>
      </w:pPr>
      <w:r w:rsidRPr="006F4EBF">
        <w:rPr>
          <w:rFonts w:ascii="Times New Roman" w:hAnsi="Times New Roman"/>
          <w:b/>
          <w:bCs/>
          <w:sz w:val="24"/>
          <w:szCs w:val="24"/>
        </w:rPr>
        <w:tab/>
      </w:r>
      <w:r w:rsidRPr="006F4EBF">
        <w:rPr>
          <w:rFonts w:ascii="Times New Roman" w:hAnsi="Times New Roman"/>
          <w:b/>
          <w:bCs/>
          <w:sz w:val="24"/>
          <w:szCs w:val="24"/>
        </w:rPr>
        <w:tab/>
      </w:r>
      <w:r w:rsidR="0011224B" w:rsidRPr="006F4EBF">
        <w:rPr>
          <w:rFonts w:ascii="Times New Roman" w:hAnsi="Times New Roman"/>
          <w:b/>
          <w:bCs/>
          <w:sz w:val="24"/>
          <w:szCs w:val="24"/>
        </w:rPr>
        <w:t>/Genti</w:t>
      </w:r>
      <w:r w:rsidR="0011224B" w:rsidRPr="006F4EBF">
        <w:rPr>
          <w:rFonts w:ascii="Times New Roman" w:hAnsi="Times New Roman"/>
          <w:b/>
          <w:bCs/>
          <w:sz w:val="24"/>
          <w:szCs w:val="24"/>
        </w:rPr>
        <w:tab/>
        <w:t>Ibrahimi/</w:t>
      </w:r>
      <w:r w:rsidR="007A2E22">
        <w:rPr>
          <w:rFonts w:ascii="Times New Roman" w:hAnsi="Times New Roman"/>
          <w:b/>
          <w:bCs/>
          <w:sz w:val="24"/>
          <w:szCs w:val="24"/>
        </w:rPr>
        <w:t>(d.v.)</w:t>
      </w:r>
      <w:r w:rsidR="0011224B" w:rsidRPr="006F4EBF">
        <w:rPr>
          <w:rFonts w:ascii="Times New Roman" w:hAnsi="Times New Roman"/>
          <w:b/>
          <w:bCs/>
          <w:sz w:val="24"/>
          <w:szCs w:val="24"/>
        </w:rPr>
        <w:tab/>
      </w:r>
      <w:r w:rsidR="0011224B" w:rsidRPr="006F4EBF">
        <w:rPr>
          <w:rFonts w:ascii="Times New Roman" w:hAnsi="Times New Roman"/>
          <w:b/>
          <w:bCs/>
          <w:sz w:val="24"/>
          <w:szCs w:val="24"/>
        </w:rPr>
        <w:tab/>
        <w:t>/Marjana Semini/</w:t>
      </w:r>
      <w:r w:rsidR="007A2E22">
        <w:rPr>
          <w:rFonts w:ascii="Times New Roman" w:hAnsi="Times New Roman"/>
          <w:b/>
          <w:bCs/>
          <w:sz w:val="24"/>
          <w:szCs w:val="24"/>
        </w:rPr>
        <w:t>(d.v.)</w:t>
      </w:r>
      <w:r w:rsidR="0011224B" w:rsidRPr="00222146">
        <w:rPr>
          <w:rFonts w:ascii="Times New Roman" w:hAnsi="Times New Roman"/>
          <w:b/>
          <w:bCs/>
          <w:sz w:val="24"/>
          <w:szCs w:val="24"/>
        </w:rPr>
        <w:tab/>
        <w:t xml:space="preserve">   </w:t>
      </w:r>
      <w:r w:rsidR="0011224B" w:rsidRPr="00222146">
        <w:rPr>
          <w:rFonts w:ascii="Times New Roman" w:hAnsi="Times New Roman"/>
          <w:b/>
          <w:bCs/>
          <w:sz w:val="24"/>
          <w:szCs w:val="24"/>
        </w:rPr>
        <w:tab/>
      </w:r>
      <w:r w:rsidR="0011224B" w:rsidRPr="00222146">
        <w:rPr>
          <w:rFonts w:ascii="Times New Roman" w:hAnsi="Times New Roman"/>
          <w:b/>
          <w:bCs/>
          <w:sz w:val="24"/>
          <w:szCs w:val="24"/>
        </w:rPr>
        <w:tab/>
      </w:r>
    </w:p>
    <w:p w:rsidR="0011224B" w:rsidRPr="00222146" w:rsidRDefault="0011224B" w:rsidP="00623472">
      <w:pPr>
        <w:rPr>
          <w:rFonts w:ascii="Times New Roman" w:hAnsi="Times New Roman" w:cs="Times New Roman"/>
          <w:sz w:val="20"/>
          <w:szCs w:val="20"/>
        </w:rPr>
      </w:pPr>
    </w:p>
    <w:p w:rsidR="007A2E22" w:rsidRPr="007A2E22" w:rsidRDefault="007A2E22" w:rsidP="007A2E22">
      <w:pPr>
        <w:spacing w:after="0" w:line="360" w:lineRule="auto"/>
        <w:jc w:val="center"/>
        <w:rPr>
          <w:rFonts w:ascii="Times New Roman" w:eastAsia="Times New Roman" w:hAnsi="Times New Roman" w:cs="Times New Roman"/>
          <w:sz w:val="24"/>
          <w:szCs w:val="24"/>
        </w:rPr>
      </w:pPr>
      <w:r w:rsidRPr="007A2E22">
        <w:rPr>
          <w:rFonts w:ascii="Times New Roman" w:eastAsia="Times New Roman" w:hAnsi="Times New Roman" w:cs="Times New Roman"/>
          <w:sz w:val="24"/>
          <w:szCs w:val="24"/>
        </w:rPr>
        <w:t>Vërtetohet njësia me origjinalin</w:t>
      </w:r>
    </w:p>
    <w:p w:rsidR="007A2E22" w:rsidRPr="007A2E22" w:rsidRDefault="007A2E22" w:rsidP="007A2E22">
      <w:pPr>
        <w:spacing w:after="0" w:line="240" w:lineRule="auto"/>
        <w:jc w:val="center"/>
        <w:rPr>
          <w:rFonts w:ascii="Times New Roman" w:eastAsia="Times New Roman" w:hAnsi="Times New Roman" w:cs="Times New Roman"/>
          <w:sz w:val="24"/>
          <w:szCs w:val="24"/>
        </w:rPr>
      </w:pPr>
    </w:p>
    <w:p w:rsidR="007A2E22" w:rsidRPr="007A2E22" w:rsidRDefault="007A2E22" w:rsidP="007A2E22">
      <w:pPr>
        <w:spacing w:after="0" w:line="240" w:lineRule="auto"/>
        <w:jc w:val="center"/>
        <w:rPr>
          <w:rFonts w:ascii="Times New Roman" w:eastAsia="Times New Roman" w:hAnsi="Times New Roman" w:cs="Times New Roman"/>
          <w:b/>
          <w:sz w:val="24"/>
          <w:szCs w:val="24"/>
        </w:rPr>
      </w:pPr>
      <w:r w:rsidRPr="007A2E22">
        <w:rPr>
          <w:rFonts w:ascii="Times New Roman" w:eastAsia="Times New Roman" w:hAnsi="Times New Roman" w:cs="Times New Roman"/>
          <w:b/>
          <w:sz w:val="24"/>
          <w:szCs w:val="24"/>
        </w:rPr>
        <w:t>SEKRETAR I PËRGJITHSHËM</w:t>
      </w:r>
    </w:p>
    <w:p w:rsidR="007A2E22" w:rsidRPr="007A2E22" w:rsidRDefault="007A2E22" w:rsidP="007A2E22">
      <w:pPr>
        <w:spacing w:after="0" w:line="240" w:lineRule="auto"/>
        <w:jc w:val="center"/>
        <w:rPr>
          <w:rFonts w:ascii="Times New Roman" w:eastAsia="Times New Roman" w:hAnsi="Times New Roman" w:cs="Times New Roman"/>
          <w:b/>
          <w:sz w:val="24"/>
          <w:szCs w:val="24"/>
        </w:rPr>
      </w:pPr>
    </w:p>
    <w:p w:rsidR="007A2E22" w:rsidRPr="007A2E22" w:rsidRDefault="007A2E22" w:rsidP="007A2E22">
      <w:pPr>
        <w:spacing w:after="0" w:line="240" w:lineRule="auto"/>
        <w:jc w:val="center"/>
        <w:rPr>
          <w:rFonts w:ascii="Times New Roman" w:eastAsia="Times New Roman" w:hAnsi="Times New Roman" w:cs="Times New Roman"/>
          <w:b/>
          <w:sz w:val="24"/>
          <w:szCs w:val="24"/>
        </w:rPr>
      </w:pPr>
    </w:p>
    <w:p w:rsidR="007A2E22" w:rsidRPr="007A2E22" w:rsidRDefault="007A2E22" w:rsidP="007A2E22">
      <w:pPr>
        <w:spacing w:after="0" w:line="240" w:lineRule="auto"/>
        <w:jc w:val="center"/>
        <w:rPr>
          <w:rFonts w:ascii="Times New Roman" w:eastAsia="Times New Roman" w:hAnsi="Times New Roman" w:cs="Times New Roman"/>
          <w:b/>
          <w:sz w:val="24"/>
          <w:szCs w:val="24"/>
        </w:rPr>
      </w:pPr>
      <w:r w:rsidRPr="007A2E22">
        <w:rPr>
          <w:rFonts w:ascii="Times New Roman" w:eastAsia="Times New Roman" w:hAnsi="Times New Roman" w:cs="Times New Roman"/>
          <w:b/>
          <w:sz w:val="24"/>
          <w:szCs w:val="24"/>
        </w:rPr>
        <w:t>Eugen PAPANDILE</w:t>
      </w:r>
    </w:p>
    <w:p w:rsidR="0011224B" w:rsidRPr="00222146" w:rsidRDefault="0011224B" w:rsidP="00623472"/>
    <w:bookmarkEnd w:id="4"/>
    <w:bookmarkEnd w:id="5"/>
    <w:bookmarkEnd w:id="6"/>
    <w:p w:rsidR="0011224B" w:rsidRPr="00222146" w:rsidRDefault="0011224B" w:rsidP="00623472"/>
    <w:sectPr w:rsidR="0011224B" w:rsidRPr="00222146" w:rsidSect="00C710EC">
      <w:headerReference w:type="default" r:id="rId9"/>
      <w:footerReference w:type="default" r:id="rId10"/>
      <w:headerReference w:type="first" r:id="rId11"/>
      <w:pgSz w:w="11909" w:h="16834" w:code="9"/>
      <w:pgMar w:top="5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EE0D97" w16cex:dateUtc="2026-01-26T19:03:00Z"/>
  <w16cex:commentExtensible w16cex:durableId="4972BCAC" w16cex:dateUtc="2026-01-26T19:13:00Z"/>
  <w16cex:commentExtensible w16cex:durableId="02D86ABE" w16cex:dateUtc="2026-01-26T20:42: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4B9" w:rsidRDefault="009D64B9" w:rsidP="00C710EC">
      <w:pPr>
        <w:spacing w:after="0" w:line="240" w:lineRule="auto"/>
      </w:pPr>
      <w:r>
        <w:separator/>
      </w:r>
    </w:p>
  </w:endnote>
  <w:endnote w:type="continuationSeparator" w:id="0">
    <w:p w:rsidR="009D64B9" w:rsidRDefault="009D64B9" w:rsidP="00C7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E66" w:rsidRPr="00B40DFA" w:rsidRDefault="00AB0E66" w:rsidP="00F77DA8">
    <w:pPr>
      <w:pBdr>
        <w:top w:val="thinThickSmallGap" w:sz="24" w:space="0" w:color="622423"/>
      </w:pBdr>
      <w:tabs>
        <w:tab w:val="center" w:pos="4513"/>
        <w:tab w:val="right" w:pos="9026"/>
        <w:tab w:val="right" w:pos="9360"/>
      </w:tabs>
      <w:spacing w:after="0" w:line="240" w:lineRule="auto"/>
      <w:rPr>
        <w:rFonts w:ascii="Times New Roman" w:hAnsi="Times New Roman" w:cs="Times New Roman"/>
      </w:rPr>
    </w:pPr>
    <w:r>
      <w:rPr>
        <w:rFonts w:ascii="Times New Roman" w:hAnsi="Times New Roman" w:cs="Times New Roman"/>
      </w:rPr>
      <w:t>Vendim i Gjykatës Kushtetuese</w:t>
    </w:r>
    <w:r w:rsidRPr="00B40DFA">
      <w:rPr>
        <w:rFonts w:ascii="Times New Roman" w:hAnsi="Times New Roman" w:cs="Times New Roman"/>
      </w:rPr>
      <w:tab/>
    </w:r>
    <w:r w:rsidRPr="00B40DFA">
      <w:rPr>
        <w:rFonts w:ascii="Times New Roman" w:hAnsi="Times New Roman" w:cs="Times New Roman"/>
      </w:rPr>
      <w:tab/>
      <w:t xml:space="preserve">Faqe </w:t>
    </w:r>
    <w:r w:rsidRPr="00B40DFA">
      <w:rPr>
        <w:rFonts w:ascii="Times New Roman" w:hAnsi="Times New Roman" w:cs="Times New Roman"/>
      </w:rPr>
      <w:fldChar w:fldCharType="begin"/>
    </w:r>
    <w:r w:rsidRPr="00B40DFA">
      <w:rPr>
        <w:rFonts w:ascii="Times New Roman" w:hAnsi="Times New Roman" w:cs="Times New Roman"/>
      </w:rPr>
      <w:instrText xml:space="preserve"> PAGE   \* MERGEFORMAT </w:instrText>
    </w:r>
    <w:r w:rsidRPr="00B40DFA">
      <w:rPr>
        <w:rFonts w:ascii="Times New Roman" w:hAnsi="Times New Roman" w:cs="Times New Roman"/>
      </w:rPr>
      <w:fldChar w:fldCharType="separate"/>
    </w:r>
    <w:r w:rsidR="009150E5">
      <w:rPr>
        <w:rFonts w:ascii="Times New Roman" w:hAnsi="Times New Roman" w:cs="Times New Roman"/>
        <w:noProof/>
      </w:rPr>
      <w:t>2</w:t>
    </w:r>
    <w:r w:rsidRPr="00B40DFA">
      <w:rPr>
        <w:rFonts w:ascii="Times New Roman" w:hAnsi="Times New Roman" w:cs="Times New Roman"/>
      </w:rPr>
      <w:fldChar w:fldCharType="end"/>
    </w:r>
  </w:p>
  <w:p w:rsidR="00AB0E66" w:rsidRPr="00B40DFA" w:rsidRDefault="00AB0E66" w:rsidP="00F77DA8">
    <w:pPr>
      <w:tabs>
        <w:tab w:val="center" w:pos="4513"/>
        <w:tab w:val="right" w:pos="9026"/>
      </w:tabs>
      <w:spacing w:after="0" w:line="240" w:lineRule="auto"/>
      <w:ind w:right="360"/>
      <w:rPr>
        <w:rFonts w:ascii="Times New Roman" w:hAnsi="Times New Roman" w:cs="Times New Roman"/>
      </w:rPr>
    </w:pPr>
    <w:r w:rsidRPr="00B40DFA">
      <w:rPr>
        <w:rFonts w:ascii="Times New Roman" w:hAnsi="Times New Roman" w:cs="Times New Roman"/>
      </w:rPr>
      <w:t xml:space="preserve">Kërkues: </w:t>
    </w:r>
    <w:r>
      <w:rPr>
        <w:rFonts w:ascii="Times New Roman" w:hAnsi="Times New Roman" w:cs="Times New Roman"/>
      </w:rPr>
      <w:t xml:space="preserve">Bledar Bedini </w:t>
    </w:r>
    <w:r w:rsidRPr="009F6D4C">
      <w:rPr>
        <w:rFonts w:ascii="Times New Roman" w:hAnsi="Times New Roman" w:cs="Times New Roman"/>
        <w:i/>
      </w:rPr>
      <w:t>alias</w:t>
    </w:r>
    <w:r>
      <w:rPr>
        <w:rFonts w:ascii="Times New Roman" w:hAnsi="Times New Roman" w:cs="Times New Roman"/>
      </w:rPr>
      <w:t xml:space="preserve"> Imami</w:t>
    </w:r>
  </w:p>
  <w:p w:rsidR="00AB0E66" w:rsidRDefault="00AB0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4B9" w:rsidRDefault="009D64B9" w:rsidP="00C710EC">
      <w:pPr>
        <w:spacing w:after="0" w:line="240" w:lineRule="auto"/>
      </w:pPr>
      <w:r>
        <w:separator/>
      </w:r>
    </w:p>
  </w:footnote>
  <w:footnote w:type="continuationSeparator" w:id="0">
    <w:p w:rsidR="009D64B9" w:rsidRDefault="009D64B9" w:rsidP="00C710EC">
      <w:pPr>
        <w:spacing w:after="0" w:line="240" w:lineRule="auto"/>
      </w:pPr>
      <w:r>
        <w:continuationSeparator/>
      </w:r>
    </w:p>
  </w:footnote>
  <w:footnote w:id="1">
    <w:p w:rsidR="00B93CF6" w:rsidRPr="00B93CF6" w:rsidRDefault="00B93CF6">
      <w:pPr>
        <w:pStyle w:val="FootnoteText"/>
        <w:rPr>
          <w:lang w:val="en-US"/>
        </w:rPr>
      </w:pPr>
      <w:r>
        <w:rPr>
          <w:rStyle w:val="FootnoteReference"/>
        </w:rPr>
        <w:footnoteRef/>
      </w:r>
      <w:r>
        <w:t xml:space="preserve"> </w:t>
      </w:r>
      <w:r w:rsidRPr="001E49F8">
        <w:rPr>
          <w:rFonts w:ascii="Times New Roman" w:hAnsi="Times New Roman"/>
        </w:rPr>
        <w:t>Votuan p</w:t>
      </w:r>
      <w:r>
        <w:rPr>
          <w:rFonts w:ascii="Times New Roman" w:hAnsi="Times New Roman"/>
        </w:rPr>
        <w:t>ë</w:t>
      </w:r>
      <w:r w:rsidRPr="001E49F8">
        <w:rPr>
          <w:rFonts w:ascii="Times New Roman" w:hAnsi="Times New Roman"/>
        </w:rPr>
        <w:t>r pranimin e k</w:t>
      </w:r>
      <w:r>
        <w:rPr>
          <w:rFonts w:ascii="Times New Roman" w:hAnsi="Times New Roman"/>
        </w:rPr>
        <w:t>ë</w:t>
      </w:r>
      <w:r w:rsidRPr="001E49F8">
        <w:rPr>
          <w:rFonts w:ascii="Times New Roman" w:hAnsi="Times New Roman"/>
        </w:rPr>
        <w:t>rkes</w:t>
      </w:r>
      <w:r>
        <w:rPr>
          <w:rFonts w:ascii="Times New Roman" w:hAnsi="Times New Roman"/>
        </w:rPr>
        <w:t>ë</w:t>
      </w:r>
      <w:r w:rsidRPr="001E49F8">
        <w:rPr>
          <w:rFonts w:ascii="Times New Roman" w:hAnsi="Times New Roman"/>
        </w:rPr>
        <w:t>s gjyqtar</w:t>
      </w:r>
      <w:r>
        <w:rPr>
          <w:rFonts w:ascii="Times New Roman" w:hAnsi="Times New Roman"/>
        </w:rPr>
        <w:t>ë</w:t>
      </w:r>
      <w:r w:rsidRPr="001E49F8">
        <w:rPr>
          <w:rFonts w:ascii="Times New Roman" w:hAnsi="Times New Roman"/>
        </w:rPr>
        <w:t>t Holta Zaçaj, Sonila Bejtja, Sand</w:t>
      </w:r>
      <w:r>
        <w:rPr>
          <w:rFonts w:ascii="Times New Roman" w:hAnsi="Times New Roman"/>
        </w:rPr>
        <w:t>ë</w:t>
      </w:r>
      <w:r w:rsidRPr="001E49F8">
        <w:rPr>
          <w:rFonts w:ascii="Times New Roman" w:hAnsi="Times New Roman"/>
        </w:rPr>
        <w:t>r Beci dhe Genti Ibrahimi.</w:t>
      </w:r>
    </w:p>
  </w:footnote>
  <w:footnote w:id="2">
    <w:p w:rsidR="0082543C" w:rsidRDefault="0082543C" w:rsidP="0082543C">
      <w:pPr>
        <w:pStyle w:val="FootnoteText"/>
      </w:pPr>
      <w:r>
        <w:rPr>
          <w:rStyle w:val="FootnoteReference"/>
        </w:rPr>
        <w:footnoteRef/>
      </w:r>
      <w:r>
        <w:t xml:space="preserve"> </w:t>
      </w:r>
      <w:r w:rsidRPr="001E49F8">
        <w:rPr>
          <w:rFonts w:ascii="Times New Roman" w:hAnsi="Times New Roman"/>
        </w:rPr>
        <w:t>Votuan p</w:t>
      </w:r>
      <w:r>
        <w:rPr>
          <w:rFonts w:ascii="Times New Roman" w:hAnsi="Times New Roman"/>
        </w:rPr>
        <w:t>ë</w:t>
      </w:r>
      <w:r w:rsidRPr="001E49F8">
        <w:rPr>
          <w:rFonts w:ascii="Times New Roman" w:hAnsi="Times New Roman"/>
        </w:rPr>
        <w:t>r rr</w:t>
      </w:r>
      <w:r>
        <w:rPr>
          <w:rFonts w:ascii="Times New Roman" w:hAnsi="Times New Roman"/>
        </w:rPr>
        <w:t>ë</w:t>
      </w:r>
      <w:r w:rsidRPr="001E49F8">
        <w:rPr>
          <w:rFonts w:ascii="Times New Roman" w:hAnsi="Times New Roman"/>
        </w:rPr>
        <w:t>zimin e k</w:t>
      </w:r>
      <w:r>
        <w:rPr>
          <w:rFonts w:ascii="Times New Roman" w:hAnsi="Times New Roman"/>
        </w:rPr>
        <w:t>ë</w:t>
      </w:r>
      <w:r w:rsidRPr="001E49F8">
        <w:rPr>
          <w:rFonts w:ascii="Times New Roman" w:hAnsi="Times New Roman"/>
        </w:rPr>
        <w:t>rkes</w:t>
      </w:r>
      <w:r>
        <w:rPr>
          <w:rFonts w:ascii="Times New Roman" w:hAnsi="Times New Roman"/>
        </w:rPr>
        <w:t>ë</w:t>
      </w:r>
      <w:r w:rsidRPr="001E49F8">
        <w:rPr>
          <w:rFonts w:ascii="Times New Roman" w:hAnsi="Times New Roman"/>
        </w:rPr>
        <w:t>s gjyqtar</w:t>
      </w:r>
      <w:r>
        <w:rPr>
          <w:rFonts w:ascii="Times New Roman" w:hAnsi="Times New Roman"/>
        </w:rPr>
        <w:t>ë</w:t>
      </w:r>
      <w:r w:rsidRPr="001E49F8">
        <w:rPr>
          <w:rFonts w:ascii="Times New Roman" w:hAnsi="Times New Roman"/>
        </w:rPr>
        <w:t>t Marsida Xhaferllari, Fiona Papajorgji, Ilir Toska dhe Marjana Semini.</w:t>
      </w:r>
    </w:p>
    <w:p w:rsidR="0082543C" w:rsidRPr="0082543C" w:rsidRDefault="0082543C">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E66" w:rsidRDefault="00AB0E66" w:rsidP="0033005A">
    <w:pPr>
      <w:pStyle w:val="Header"/>
      <w:tabs>
        <w:tab w:val="clear" w:pos="9026"/>
        <w:tab w:val="right" w:pos="8370"/>
      </w:tabs>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E66" w:rsidRDefault="00AB0E66" w:rsidP="00C710EC">
    <w:pPr>
      <w:pStyle w:val="Header"/>
      <w:tabs>
        <w:tab w:val="clear" w:pos="9026"/>
        <w:tab w:val="center" w:pos="4590"/>
        <w:tab w:val="right" w:pos="8370"/>
        <w:tab w:val="right" w:pos="9000"/>
      </w:tabs>
      <w:rPr>
        <w:rFonts w:ascii="Times New Roman" w:hAnsi="Times New Roman"/>
        <w:sz w:val="20"/>
        <w:szCs w:val="20"/>
      </w:rPr>
    </w:pPr>
    <w:r>
      <w:rPr>
        <w:rFonts w:ascii="Times New Roman" w:hAnsi="Times New Roman"/>
        <w:sz w:val="20"/>
        <w:szCs w:val="20"/>
      </w:rPr>
      <w:tab/>
    </w:r>
  </w:p>
  <w:p w:rsidR="00AB0E66" w:rsidRDefault="00AB0E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7BAD"/>
    <w:multiLevelType w:val="hybridMultilevel"/>
    <w:tmpl w:val="E3D873AA"/>
    <w:lvl w:ilvl="0" w:tplc="88DE3FE0">
      <w:start w:val="21"/>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D19D8"/>
    <w:multiLevelType w:val="multilevel"/>
    <w:tmpl w:val="C29C7F12"/>
    <w:lvl w:ilvl="0">
      <w:start w:val="36"/>
      <w:numFmt w:val="decimal"/>
      <w:lvlText w:val="%1."/>
      <w:lvlJc w:val="left"/>
      <w:pPr>
        <w:ind w:left="720" w:hanging="360"/>
      </w:pPr>
      <w:rPr>
        <w:rFonts w:ascii="Times New Roman" w:hAnsi="Times New Roman" w:cs="Times New Roman" w:hint="default"/>
        <w:b w:val="0"/>
        <w:i w:val="0"/>
        <w:sz w:val="24"/>
        <w:szCs w:val="24"/>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 w15:restartNumberingAfterBreak="0">
    <w:nsid w:val="072017B3"/>
    <w:multiLevelType w:val="hybridMultilevel"/>
    <w:tmpl w:val="D76CF0D0"/>
    <w:lvl w:ilvl="0" w:tplc="0666E06C">
      <w:start w:val="29"/>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21F79"/>
    <w:multiLevelType w:val="hybridMultilevel"/>
    <w:tmpl w:val="6C4E4FC2"/>
    <w:lvl w:ilvl="0" w:tplc="806054B4">
      <w:start w:val="19"/>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00494"/>
    <w:multiLevelType w:val="hybridMultilevel"/>
    <w:tmpl w:val="A92C85A4"/>
    <w:lvl w:ilvl="0" w:tplc="194CE560">
      <w:start w:val="15"/>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1302F"/>
    <w:multiLevelType w:val="hybridMultilevel"/>
    <w:tmpl w:val="8392E02E"/>
    <w:lvl w:ilvl="0" w:tplc="DC7E4630">
      <w:start w:val="22"/>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704B4"/>
    <w:multiLevelType w:val="hybridMultilevel"/>
    <w:tmpl w:val="99B8D0C0"/>
    <w:lvl w:ilvl="0" w:tplc="52A8899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EB0E14"/>
    <w:multiLevelType w:val="hybridMultilevel"/>
    <w:tmpl w:val="8ADC9054"/>
    <w:lvl w:ilvl="0" w:tplc="1808467A">
      <w:start w:val="20"/>
      <w:numFmt w:val="decimal"/>
      <w:lvlText w:val="%1."/>
      <w:lvlJc w:val="left"/>
      <w:pPr>
        <w:ind w:left="1288"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C436EFD"/>
    <w:multiLevelType w:val="hybridMultilevel"/>
    <w:tmpl w:val="6F06CA2C"/>
    <w:lvl w:ilvl="0" w:tplc="FBC69454">
      <w:start w:val="9"/>
      <w:numFmt w:val="decimal"/>
      <w:lvlText w:val="%1."/>
      <w:lvlJc w:val="left"/>
      <w:pPr>
        <w:ind w:left="1440" w:hanging="360"/>
      </w:pPr>
      <w:rPr>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1D322DED"/>
    <w:multiLevelType w:val="hybridMultilevel"/>
    <w:tmpl w:val="D5603F64"/>
    <w:lvl w:ilvl="0" w:tplc="2974C4D8">
      <w:start w:val="31"/>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C449FE"/>
    <w:multiLevelType w:val="hybridMultilevel"/>
    <w:tmpl w:val="FD30C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CD3E8D"/>
    <w:multiLevelType w:val="hybridMultilevel"/>
    <w:tmpl w:val="D15C54EC"/>
    <w:lvl w:ilvl="0" w:tplc="35B260A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1FEA1D5C"/>
    <w:multiLevelType w:val="multilevel"/>
    <w:tmpl w:val="7334EFDC"/>
    <w:lvl w:ilvl="0">
      <w:start w:val="15"/>
      <w:numFmt w:val="decimal"/>
      <w:lvlText w:val="%1."/>
      <w:lvlJc w:val="left"/>
      <w:pPr>
        <w:ind w:left="480" w:hanging="480"/>
      </w:pPr>
      <w:rPr>
        <w:rFonts w:hint="default"/>
        <w:b w:val="0"/>
        <w:i w:val="0"/>
        <w:color w:val="222222"/>
      </w:rPr>
    </w:lvl>
    <w:lvl w:ilvl="1">
      <w:start w:val="1"/>
      <w:numFmt w:val="decimal"/>
      <w:lvlText w:val="%1.%2."/>
      <w:lvlJc w:val="left"/>
      <w:pPr>
        <w:ind w:left="1560" w:hanging="480"/>
      </w:pPr>
      <w:rPr>
        <w:rFonts w:hint="default"/>
        <w:b w:val="0"/>
        <w:i w:val="0"/>
        <w:strike w:val="0"/>
        <w:color w:val="222222"/>
      </w:rPr>
    </w:lvl>
    <w:lvl w:ilvl="2">
      <w:start w:val="1"/>
      <w:numFmt w:val="decimal"/>
      <w:lvlText w:val="%1.%2.%3."/>
      <w:lvlJc w:val="left"/>
      <w:pPr>
        <w:ind w:left="2880" w:hanging="720"/>
      </w:pPr>
      <w:rPr>
        <w:rFonts w:hint="default"/>
        <w:b w:val="0"/>
        <w:i w:val="0"/>
        <w:color w:val="222222"/>
      </w:rPr>
    </w:lvl>
    <w:lvl w:ilvl="3">
      <w:start w:val="1"/>
      <w:numFmt w:val="decimal"/>
      <w:lvlText w:val="%1.%2.%3.%4."/>
      <w:lvlJc w:val="left"/>
      <w:pPr>
        <w:ind w:left="3960" w:hanging="720"/>
      </w:pPr>
      <w:rPr>
        <w:rFonts w:hint="default"/>
        <w:b w:val="0"/>
        <w:i w:val="0"/>
        <w:color w:val="222222"/>
      </w:rPr>
    </w:lvl>
    <w:lvl w:ilvl="4">
      <w:start w:val="1"/>
      <w:numFmt w:val="decimal"/>
      <w:lvlText w:val="%1.%2.%3.%4.%5."/>
      <w:lvlJc w:val="left"/>
      <w:pPr>
        <w:ind w:left="5400" w:hanging="1080"/>
      </w:pPr>
      <w:rPr>
        <w:rFonts w:hint="default"/>
        <w:b w:val="0"/>
        <w:i w:val="0"/>
        <w:color w:val="222222"/>
      </w:rPr>
    </w:lvl>
    <w:lvl w:ilvl="5">
      <w:start w:val="1"/>
      <w:numFmt w:val="decimal"/>
      <w:lvlText w:val="%1.%2.%3.%4.%5.%6."/>
      <w:lvlJc w:val="left"/>
      <w:pPr>
        <w:ind w:left="6480" w:hanging="1080"/>
      </w:pPr>
      <w:rPr>
        <w:rFonts w:hint="default"/>
        <w:b w:val="0"/>
        <w:i w:val="0"/>
        <w:color w:val="222222"/>
      </w:rPr>
    </w:lvl>
    <w:lvl w:ilvl="6">
      <w:start w:val="1"/>
      <w:numFmt w:val="decimal"/>
      <w:lvlText w:val="%1.%2.%3.%4.%5.%6.%7."/>
      <w:lvlJc w:val="left"/>
      <w:pPr>
        <w:ind w:left="7920" w:hanging="1440"/>
      </w:pPr>
      <w:rPr>
        <w:rFonts w:hint="default"/>
        <w:b w:val="0"/>
        <w:i w:val="0"/>
        <w:color w:val="222222"/>
      </w:rPr>
    </w:lvl>
    <w:lvl w:ilvl="7">
      <w:start w:val="1"/>
      <w:numFmt w:val="decimal"/>
      <w:lvlText w:val="%1.%2.%3.%4.%5.%6.%7.%8."/>
      <w:lvlJc w:val="left"/>
      <w:pPr>
        <w:ind w:left="9000" w:hanging="1440"/>
      </w:pPr>
      <w:rPr>
        <w:rFonts w:hint="default"/>
        <w:b w:val="0"/>
        <w:i w:val="0"/>
        <w:color w:val="222222"/>
      </w:rPr>
    </w:lvl>
    <w:lvl w:ilvl="8">
      <w:start w:val="1"/>
      <w:numFmt w:val="decimal"/>
      <w:lvlText w:val="%1.%2.%3.%4.%5.%6.%7.%8.%9."/>
      <w:lvlJc w:val="left"/>
      <w:pPr>
        <w:ind w:left="10440" w:hanging="1800"/>
      </w:pPr>
      <w:rPr>
        <w:rFonts w:hint="default"/>
        <w:b w:val="0"/>
        <w:i w:val="0"/>
        <w:color w:val="222222"/>
      </w:rPr>
    </w:lvl>
  </w:abstractNum>
  <w:abstractNum w:abstractNumId="13" w15:restartNumberingAfterBreak="0">
    <w:nsid w:val="1FF10932"/>
    <w:multiLevelType w:val="hybridMultilevel"/>
    <w:tmpl w:val="E946D65C"/>
    <w:lvl w:ilvl="0" w:tplc="84B0FAC6">
      <w:start w:val="22"/>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1C17DA"/>
    <w:multiLevelType w:val="hybridMultilevel"/>
    <w:tmpl w:val="9D7C0652"/>
    <w:lvl w:ilvl="0" w:tplc="75722A5A">
      <w:start w:val="2"/>
      <w:numFmt w:val="upperLetter"/>
      <w:lvlText w:val="%1."/>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BB3AE6"/>
    <w:multiLevelType w:val="hybridMultilevel"/>
    <w:tmpl w:val="A18CF58E"/>
    <w:lvl w:ilvl="0" w:tplc="02386926">
      <w:start w:val="27"/>
      <w:numFmt w:val="decimal"/>
      <w:lvlText w:val="%1."/>
      <w:lvlJc w:val="left"/>
      <w:pPr>
        <w:ind w:left="1288"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233E353F"/>
    <w:multiLevelType w:val="multilevel"/>
    <w:tmpl w:val="EBCED8CA"/>
    <w:lvl w:ilvl="0">
      <w:start w:val="22"/>
      <w:numFmt w:val="decimal"/>
      <w:lvlText w:val="%1."/>
      <w:lvlJc w:val="left"/>
      <w:pPr>
        <w:ind w:left="1380" w:hanging="480"/>
      </w:pPr>
      <w:rPr>
        <w:rFonts w:ascii="Times New Roman" w:eastAsia="MS Mincho" w:hAnsi="Times New Roman" w:cs="Times New Roman" w:hint="default"/>
        <w:b w:val="0"/>
        <w:i w:val="0"/>
        <w:sz w:val="24"/>
        <w:szCs w:val="24"/>
      </w:rPr>
    </w:lvl>
    <w:lvl w:ilvl="1">
      <w:start w:val="1"/>
      <w:numFmt w:val="decimal"/>
      <w:lvlText w:val="%1.%2."/>
      <w:lvlJc w:val="left"/>
      <w:pPr>
        <w:ind w:left="840" w:hanging="480"/>
      </w:pPr>
      <w:rPr>
        <w:rFonts w:eastAsia="MS Mincho" w:hint="default"/>
        <w:b w:val="0"/>
        <w:i w:val="0"/>
      </w:rPr>
    </w:lvl>
    <w:lvl w:ilvl="2">
      <w:start w:val="1"/>
      <w:numFmt w:val="decimal"/>
      <w:lvlText w:val="%1.%2.%3."/>
      <w:lvlJc w:val="left"/>
      <w:pPr>
        <w:ind w:left="1440" w:hanging="720"/>
      </w:pPr>
      <w:rPr>
        <w:rFonts w:eastAsia="MS Mincho" w:hint="default"/>
        <w:b w:val="0"/>
        <w:i/>
      </w:rPr>
    </w:lvl>
    <w:lvl w:ilvl="3">
      <w:start w:val="1"/>
      <w:numFmt w:val="decimal"/>
      <w:lvlText w:val="%1.%2.%3.%4."/>
      <w:lvlJc w:val="left"/>
      <w:pPr>
        <w:ind w:left="1800" w:hanging="720"/>
      </w:pPr>
      <w:rPr>
        <w:rFonts w:eastAsia="MS Mincho" w:hint="default"/>
        <w:b w:val="0"/>
        <w:i/>
      </w:rPr>
    </w:lvl>
    <w:lvl w:ilvl="4">
      <w:start w:val="1"/>
      <w:numFmt w:val="decimal"/>
      <w:lvlText w:val="%1.%2.%3.%4.%5."/>
      <w:lvlJc w:val="left"/>
      <w:pPr>
        <w:ind w:left="2520" w:hanging="1080"/>
      </w:pPr>
      <w:rPr>
        <w:rFonts w:eastAsia="MS Mincho" w:hint="default"/>
        <w:b w:val="0"/>
        <w:i/>
      </w:rPr>
    </w:lvl>
    <w:lvl w:ilvl="5">
      <w:start w:val="1"/>
      <w:numFmt w:val="decimal"/>
      <w:lvlText w:val="%1.%2.%3.%4.%5.%6."/>
      <w:lvlJc w:val="left"/>
      <w:pPr>
        <w:ind w:left="2880" w:hanging="1080"/>
      </w:pPr>
      <w:rPr>
        <w:rFonts w:eastAsia="MS Mincho" w:hint="default"/>
        <w:b w:val="0"/>
        <w:i/>
      </w:rPr>
    </w:lvl>
    <w:lvl w:ilvl="6">
      <w:start w:val="1"/>
      <w:numFmt w:val="decimal"/>
      <w:lvlText w:val="%1.%2.%3.%4.%5.%6.%7."/>
      <w:lvlJc w:val="left"/>
      <w:pPr>
        <w:ind w:left="3600" w:hanging="1440"/>
      </w:pPr>
      <w:rPr>
        <w:rFonts w:eastAsia="MS Mincho" w:hint="default"/>
        <w:b w:val="0"/>
        <w:i/>
      </w:rPr>
    </w:lvl>
    <w:lvl w:ilvl="7">
      <w:start w:val="1"/>
      <w:numFmt w:val="decimal"/>
      <w:lvlText w:val="%1.%2.%3.%4.%5.%6.%7.%8."/>
      <w:lvlJc w:val="left"/>
      <w:pPr>
        <w:ind w:left="3960" w:hanging="1440"/>
      </w:pPr>
      <w:rPr>
        <w:rFonts w:eastAsia="MS Mincho" w:hint="default"/>
        <w:b w:val="0"/>
        <w:i/>
      </w:rPr>
    </w:lvl>
    <w:lvl w:ilvl="8">
      <w:start w:val="1"/>
      <w:numFmt w:val="decimal"/>
      <w:lvlText w:val="%1.%2.%3.%4.%5.%6.%7.%8.%9."/>
      <w:lvlJc w:val="left"/>
      <w:pPr>
        <w:ind w:left="4680" w:hanging="1800"/>
      </w:pPr>
      <w:rPr>
        <w:rFonts w:eastAsia="MS Mincho" w:hint="default"/>
        <w:b w:val="0"/>
        <w:i/>
      </w:rPr>
    </w:lvl>
  </w:abstractNum>
  <w:abstractNum w:abstractNumId="17" w15:restartNumberingAfterBreak="0">
    <w:nsid w:val="27FC19A9"/>
    <w:multiLevelType w:val="hybridMultilevel"/>
    <w:tmpl w:val="4670B11A"/>
    <w:lvl w:ilvl="0" w:tplc="B6F6A7F8">
      <w:start w:val="17"/>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8624C5"/>
    <w:multiLevelType w:val="hybridMultilevel"/>
    <w:tmpl w:val="15D28D12"/>
    <w:lvl w:ilvl="0" w:tplc="83DC020A">
      <w:start w:val="1"/>
      <w:numFmt w:val="upperLetter"/>
      <w:lvlText w:val="%1."/>
      <w:lvlJc w:val="left"/>
      <w:pPr>
        <w:ind w:left="1288" w:hanging="360"/>
      </w:pPr>
      <w:rPr>
        <w:rFonts w:hint="default"/>
        <w:b w:val="0"/>
        <w:i/>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9" w15:restartNumberingAfterBreak="0">
    <w:nsid w:val="2993189B"/>
    <w:multiLevelType w:val="hybridMultilevel"/>
    <w:tmpl w:val="D23009F8"/>
    <w:lvl w:ilvl="0" w:tplc="EDAEEDA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E5492A"/>
    <w:multiLevelType w:val="hybridMultilevel"/>
    <w:tmpl w:val="27E289FE"/>
    <w:lvl w:ilvl="0" w:tplc="B1B2776E">
      <w:start w:val="23"/>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105072"/>
    <w:multiLevelType w:val="hybridMultilevel"/>
    <w:tmpl w:val="F50EC690"/>
    <w:lvl w:ilvl="0" w:tplc="5E9CEC3C">
      <w:start w:val="28"/>
      <w:numFmt w:val="decimal"/>
      <w:lvlText w:val="%1."/>
      <w:lvlJc w:val="left"/>
      <w:pPr>
        <w:ind w:left="1288"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2C225618"/>
    <w:multiLevelType w:val="hybridMultilevel"/>
    <w:tmpl w:val="49441C18"/>
    <w:lvl w:ilvl="0" w:tplc="3EAA6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10D0298"/>
    <w:multiLevelType w:val="multilevel"/>
    <w:tmpl w:val="3D4025F2"/>
    <w:lvl w:ilvl="0">
      <w:start w:val="5"/>
      <w:numFmt w:val="decimal"/>
      <w:lvlText w:val="%1."/>
      <w:lvlJc w:val="left"/>
      <w:pPr>
        <w:ind w:left="720" w:hanging="360"/>
      </w:pPr>
      <w:rPr>
        <w:rFonts w:hint="default"/>
        <w:i w:val="0"/>
      </w:rPr>
    </w:lvl>
    <w:lvl w:ilvl="1">
      <w:start w:val="1"/>
      <w:numFmt w:val="decimal"/>
      <w:isLgl/>
      <w:lvlText w:val="%1.%2."/>
      <w:lvlJc w:val="left"/>
      <w:pPr>
        <w:ind w:left="1125" w:hanging="405"/>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1A96122"/>
    <w:multiLevelType w:val="multilevel"/>
    <w:tmpl w:val="661EE65E"/>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3470753F"/>
    <w:multiLevelType w:val="hybridMultilevel"/>
    <w:tmpl w:val="A58A352C"/>
    <w:lvl w:ilvl="0" w:tplc="0F7C8DA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2675E5"/>
    <w:multiLevelType w:val="hybridMultilevel"/>
    <w:tmpl w:val="390E554E"/>
    <w:lvl w:ilvl="0" w:tplc="1F149A88">
      <w:start w:val="9"/>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865862"/>
    <w:multiLevelType w:val="hybridMultilevel"/>
    <w:tmpl w:val="1C8C739E"/>
    <w:lvl w:ilvl="0" w:tplc="4F82B780">
      <w:start w:val="7"/>
      <w:numFmt w:val="decimal"/>
      <w:lvlText w:val="%1."/>
      <w:lvlJc w:val="left"/>
      <w:pPr>
        <w:ind w:left="108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8B5CAC"/>
    <w:multiLevelType w:val="hybridMultilevel"/>
    <w:tmpl w:val="D3E21EBA"/>
    <w:lvl w:ilvl="0" w:tplc="C038B51C">
      <w:start w:val="16"/>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913CDD"/>
    <w:multiLevelType w:val="hybridMultilevel"/>
    <w:tmpl w:val="63BCBA70"/>
    <w:lvl w:ilvl="0" w:tplc="C7663B48">
      <w:start w:val="30"/>
      <w:numFmt w:val="decimal"/>
      <w:lvlText w:val="%1."/>
      <w:lvlJc w:val="left"/>
      <w:pPr>
        <w:ind w:left="1288"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15:restartNumberingAfterBreak="0">
    <w:nsid w:val="4DE635F8"/>
    <w:multiLevelType w:val="hybridMultilevel"/>
    <w:tmpl w:val="D7CAE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EA5D14"/>
    <w:multiLevelType w:val="hybridMultilevel"/>
    <w:tmpl w:val="156E939C"/>
    <w:lvl w:ilvl="0" w:tplc="D66EDE08">
      <w:start w:val="37"/>
      <w:numFmt w:val="decimal"/>
      <w:lvlText w:val="%1."/>
      <w:lvlJc w:val="left"/>
      <w:pPr>
        <w:ind w:left="128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514B2B"/>
    <w:multiLevelType w:val="multilevel"/>
    <w:tmpl w:val="7334EFDC"/>
    <w:lvl w:ilvl="0">
      <w:start w:val="15"/>
      <w:numFmt w:val="decimal"/>
      <w:lvlText w:val="%1."/>
      <w:lvlJc w:val="left"/>
      <w:pPr>
        <w:ind w:left="480" w:hanging="480"/>
      </w:pPr>
      <w:rPr>
        <w:rFonts w:hint="default"/>
        <w:b w:val="0"/>
        <w:i w:val="0"/>
        <w:color w:val="222222"/>
      </w:rPr>
    </w:lvl>
    <w:lvl w:ilvl="1">
      <w:start w:val="1"/>
      <w:numFmt w:val="decimal"/>
      <w:lvlText w:val="%1.%2."/>
      <w:lvlJc w:val="left"/>
      <w:pPr>
        <w:ind w:left="1560" w:hanging="480"/>
      </w:pPr>
      <w:rPr>
        <w:rFonts w:hint="default"/>
        <w:b w:val="0"/>
        <w:i w:val="0"/>
        <w:strike w:val="0"/>
        <w:color w:val="222222"/>
      </w:rPr>
    </w:lvl>
    <w:lvl w:ilvl="2">
      <w:start w:val="1"/>
      <w:numFmt w:val="decimal"/>
      <w:lvlText w:val="%1.%2.%3."/>
      <w:lvlJc w:val="left"/>
      <w:pPr>
        <w:ind w:left="2880" w:hanging="720"/>
      </w:pPr>
      <w:rPr>
        <w:rFonts w:hint="default"/>
        <w:b w:val="0"/>
        <w:i w:val="0"/>
        <w:color w:val="222222"/>
      </w:rPr>
    </w:lvl>
    <w:lvl w:ilvl="3">
      <w:start w:val="1"/>
      <w:numFmt w:val="decimal"/>
      <w:lvlText w:val="%1.%2.%3.%4."/>
      <w:lvlJc w:val="left"/>
      <w:pPr>
        <w:ind w:left="3960" w:hanging="720"/>
      </w:pPr>
      <w:rPr>
        <w:rFonts w:hint="default"/>
        <w:b w:val="0"/>
        <w:i w:val="0"/>
        <w:color w:val="222222"/>
      </w:rPr>
    </w:lvl>
    <w:lvl w:ilvl="4">
      <w:start w:val="1"/>
      <w:numFmt w:val="decimal"/>
      <w:lvlText w:val="%1.%2.%3.%4.%5."/>
      <w:lvlJc w:val="left"/>
      <w:pPr>
        <w:ind w:left="5400" w:hanging="1080"/>
      </w:pPr>
      <w:rPr>
        <w:rFonts w:hint="default"/>
        <w:b w:val="0"/>
        <w:i w:val="0"/>
        <w:color w:val="222222"/>
      </w:rPr>
    </w:lvl>
    <w:lvl w:ilvl="5">
      <w:start w:val="1"/>
      <w:numFmt w:val="decimal"/>
      <w:lvlText w:val="%1.%2.%3.%4.%5.%6."/>
      <w:lvlJc w:val="left"/>
      <w:pPr>
        <w:ind w:left="6480" w:hanging="1080"/>
      </w:pPr>
      <w:rPr>
        <w:rFonts w:hint="default"/>
        <w:b w:val="0"/>
        <w:i w:val="0"/>
        <w:color w:val="222222"/>
      </w:rPr>
    </w:lvl>
    <w:lvl w:ilvl="6">
      <w:start w:val="1"/>
      <w:numFmt w:val="decimal"/>
      <w:lvlText w:val="%1.%2.%3.%4.%5.%6.%7."/>
      <w:lvlJc w:val="left"/>
      <w:pPr>
        <w:ind w:left="7920" w:hanging="1440"/>
      </w:pPr>
      <w:rPr>
        <w:rFonts w:hint="default"/>
        <w:b w:val="0"/>
        <w:i w:val="0"/>
        <w:color w:val="222222"/>
      </w:rPr>
    </w:lvl>
    <w:lvl w:ilvl="7">
      <w:start w:val="1"/>
      <w:numFmt w:val="decimal"/>
      <w:lvlText w:val="%1.%2.%3.%4.%5.%6.%7.%8."/>
      <w:lvlJc w:val="left"/>
      <w:pPr>
        <w:ind w:left="9000" w:hanging="1440"/>
      </w:pPr>
      <w:rPr>
        <w:rFonts w:hint="default"/>
        <w:b w:val="0"/>
        <w:i w:val="0"/>
        <w:color w:val="222222"/>
      </w:rPr>
    </w:lvl>
    <w:lvl w:ilvl="8">
      <w:start w:val="1"/>
      <w:numFmt w:val="decimal"/>
      <w:lvlText w:val="%1.%2.%3.%4.%5.%6.%7.%8.%9."/>
      <w:lvlJc w:val="left"/>
      <w:pPr>
        <w:ind w:left="10440" w:hanging="1800"/>
      </w:pPr>
      <w:rPr>
        <w:rFonts w:hint="default"/>
        <w:b w:val="0"/>
        <w:i w:val="0"/>
        <w:color w:val="222222"/>
      </w:rPr>
    </w:lvl>
  </w:abstractNum>
  <w:abstractNum w:abstractNumId="33" w15:restartNumberingAfterBreak="0">
    <w:nsid w:val="53DA2532"/>
    <w:multiLevelType w:val="hybridMultilevel"/>
    <w:tmpl w:val="5ADE5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756B0A"/>
    <w:multiLevelType w:val="hybridMultilevel"/>
    <w:tmpl w:val="408C8D1C"/>
    <w:lvl w:ilvl="0" w:tplc="D92AA224">
      <w:start w:val="32"/>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06065F"/>
    <w:multiLevelType w:val="hybridMultilevel"/>
    <w:tmpl w:val="35AC58F6"/>
    <w:lvl w:ilvl="0" w:tplc="07849A9C">
      <w:start w:val="9"/>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4B1FC7"/>
    <w:multiLevelType w:val="hybridMultilevel"/>
    <w:tmpl w:val="A3C2E700"/>
    <w:lvl w:ilvl="0" w:tplc="3B22F98A">
      <w:start w:val="30"/>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13059"/>
    <w:multiLevelType w:val="hybridMultilevel"/>
    <w:tmpl w:val="E6E69488"/>
    <w:lvl w:ilvl="0" w:tplc="35B03312">
      <w:start w:val="19"/>
      <w:numFmt w:val="decimal"/>
      <w:lvlText w:val="%1."/>
      <w:lvlJc w:val="left"/>
      <w:pPr>
        <w:ind w:left="1288"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15:restartNumberingAfterBreak="0">
    <w:nsid w:val="66E05DD7"/>
    <w:multiLevelType w:val="hybridMultilevel"/>
    <w:tmpl w:val="8BC6BFE8"/>
    <w:lvl w:ilvl="0" w:tplc="0D606C64">
      <w:start w:val="28"/>
      <w:numFmt w:val="decimal"/>
      <w:lvlText w:val="%1."/>
      <w:lvlJc w:val="left"/>
      <w:pPr>
        <w:ind w:left="144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15:restartNumberingAfterBreak="0">
    <w:nsid w:val="67E33B96"/>
    <w:multiLevelType w:val="hybridMultilevel"/>
    <w:tmpl w:val="5ADE5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364109"/>
    <w:multiLevelType w:val="hybridMultilevel"/>
    <w:tmpl w:val="DC181AA0"/>
    <w:lvl w:ilvl="0" w:tplc="B7F82394">
      <w:start w:val="1"/>
      <w:numFmt w:val="upperRoman"/>
      <w:lvlText w:val="%1."/>
      <w:lvlJc w:val="left"/>
      <w:pPr>
        <w:ind w:left="928" w:hanging="360"/>
      </w:pPr>
      <w:rPr>
        <w:rFonts w:ascii="Times New Roman" w:eastAsia="Times New Roman" w:hAnsi="Times New Roman" w:cs="Times New Roman"/>
        <w:b/>
        <w:i/>
      </w:rPr>
    </w:lvl>
    <w:lvl w:ilvl="1" w:tplc="2EF85CDC">
      <w:start w:val="4"/>
      <w:numFmt w:val="decimal"/>
      <w:lvlText w:val="%2."/>
      <w:lvlJc w:val="left"/>
      <w:pPr>
        <w:tabs>
          <w:tab w:val="num" w:pos="1440"/>
        </w:tabs>
        <w:ind w:left="1440" w:hanging="360"/>
      </w:pPr>
      <w:rPr>
        <w:rFonts w:hint="default"/>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6B4220FC"/>
    <w:multiLevelType w:val="hybridMultilevel"/>
    <w:tmpl w:val="2330692A"/>
    <w:lvl w:ilvl="0" w:tplc="8238466A">
      <w:start w:val="18"/>
      <w:numFmt w:val="decimal"/>
      <w:lvlText w:val="%1."/>
      <w:lvlJc w:val="left"/>
      <w:pPr>
        <w:ind w:left="1288"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 w15:restartNumberingAfterBreak="0">
    <w:nsid w:val="6F9319DF"/>
    <w:multiLevelType w:val="hybridMultilevel"/>
    <w:tmpl w:val="5C6631F8"/>
    <w:lvl w:ilvl="0" w:tplc="8C7E4E44">
      <w:start w:val="12"/>
      <w:numFmt w:val="decimal"/>
      <w:lvlText w:val="%1."/>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2A3881"/>
    <w:multiLevelType w:val="multilevel"/>
    <w:tmpl w:val="393AB7A6"/>
    <w:lvl w:ilvl="0">
      <w:start w:val="18"/>
      <w:numFmt w:val="decimal"/>
      <w:lvlText w:val="%1."/>
      <w:lvlJc w:val="left"/>
      <w:pPr>
        <w:ind w:left="1170" w:hanging="360"/>
      </w:pPr>
      <w:rPr>
        <w:rFonts w:hint="default"/>
        <w:b w:val="0"/>
        <w:i w:val="0"/>
      </w:rPr>
    </w:lvl>
    <w:lvl w:ilvl="1">
      <w:start w:val="1"/>
      <w:numFmt w:val="decimal"/>
      <w:isLgl/>
      <w:lvlText w:val="%1.%2."/>
      <w:lvlJc w:val="left"/>
      <w:pPr>
        <w:ind w:left="1800" w:hanging="360"/>
      </w:pPr>
      <w:rPr>
        <w:rFonts w:ascii="Times New Roman" w:hAnsi="Times New Roman" w:cs="Times New Roman" w:hint="default"/>
        <w:b w:val="0"/>
        <w:i w:val="0"/>
        <w:sz w:val="24"/>
        <w:szCs w:val="24"/>
      </w:rPr>
    </w:lvl>
    <w:lvl w:ilvl="2">
      <w:start w:val="1"/>
      <w:numFmt w:val="decimal"/>
      <w:isLgl/>
      <w:lvlText w:val="%1.%2.%3."/>
      <w:lvlJc w:val="left"/>
      <w:pPr>
        <w:ind w:left="2790" w:hanging="720"/>
      </w:pPr>
      <w:rPr>
        <w:rFonts w:hint="default"/>
        <w:b w:val="0"/>
        <w:i w:val="0"/>
      </w:rPr>
    </w:lvl>
    <w:lvl w:ilvl="3">
      <w:start w:val="1"/>
      <w:numFmt w:val="decimal"/>
      <w:isLgl/>
      <w:lvlText w:val="%1.%2.%3.%4."/>
      <w:lvlJc w:val="left"/>
      <w:pPr>
        <w:ind w:left="3420" w:hanging="720"/>
      </w:pPr>
      <w:rPr>
        <w:rFonts w:hint="default"/>
        <w:b/>
        <w:i/>
      </w:rPr>
    </w:lvl>
    <w:lvl w:ilvl="4">
      <w:start w:val="1"/>
      <w:numFmt w:val="decimal"/>
      <w:isLgl/>
      <w:lvlText w:val="%1.%2.%3.%4.%5."/>
      <w:lvlJc w:val="left"/>
      <w:pPr>
        <w:ind w:left="4410" w:hanging="1080"/>
      </w:pPr>
      <w:rPr>
        <w:rFonts w:hint="default"/>
        <w:b/>
        <w:i/>
      </w:rPr>
    </w:lvl>
    <w:lvl w:ilvl="5">
      <w:start w:val="1"/>
      <w:numFmt w:val="decimal"/>
      <w:isLgl/>
      <w:lvlText w:val="%1.%2.%3.%4.%5.%6."/>
      <w:lvlJc w:val="left"/>
      <w:pPr>
        <w:ind w:left="5040" w:hanging="1080"/>
      </w:pPr>
      <w:rPr>
        <w:rFonts w:hint="default"/>
        <w:b/>
        <w:i/>
      </w:rPr>
    </w:lvl>
    <w:lvl w:ilvl="6">
      <w:start w:val="1"/>
      <w:numFmt w:val="decimal"/>
      <w:isLgl/>
      <w:lvlText w:val="%1.%2.%3.%4.%5.%6.%7."/>
      <w:lvlJc w:val="left"/>
      <w:pPr>
        <w:ind w:left="6030" w:hanging="1440"/>
      </w:pPr>
      <w:rPr>
        <w:rFonts w:hint="default"/>
        <w:b/>
        <w:i/>
      </w:rPr>
    </w:lvl>
    <w:lvl w:ilvl="7">
      <w:start w:val="1"/>
      <w:numFmt w:val="decimal"/>
      <w:isLgl/>
      <w:lvlText w:val="%1.%2.%3.%4.%5.%6.%7.%8."/>
      <w:lvlJc w:val="left"/>
      <w:pPr>
        <w:ind w:left="6660" w:hanging="1440"/>
      </w:pPr>
      <w:rPr>
        <w:rFonts w:hint="default"/>
        <w:b/>
        <w:i/>
      </w:rPr>
    </w:lvl>
    <w:lvl w:ilvl="8">
      <w:start w:val="1"/>
      <w:numFmt w:val="decimal"/>
      <w:isLgl/>
      <w:lvlText w:val="%1.%2.%3.%4.%5.%6.%7.%8.%9."/>
      <w:lvlJc w:val="left"/>
      <w:pPr>
        <w:ind w:left="7650" w:hanging="1800"/>
      </w:pPr>
      <w:rPr>
        <w:rFonts w:hint="default"/>
        <w:b/>
        <w:i/>
      </w:rPr>
    </w:lvl>
  </w:abstractNum>
  <w:abstractNum w:abstractNumId="44" w15:restartNumberingAfterBreak="0">
    <w:nsid w:val="78453D56"/>
    <w:multiLevelType w:val="multilevel"/>
    <w:tmpl w:val="B43CF836"/>
    <w:lvl w:ilvl="0">
      <w:start w:val="10"/>
      <w:numFmt w:val="decimal"/>
      <w:lvlText w:val="%1."/>
      <w:lvlJc w:val="left"/>
      <w:pPr>
        <w:ind w:left="1260" w:hanging="360"/>
      </w:pPr>
      <w:rPr>
        <w:rFonts w:ascii="Times New Roman" w:eastAsia="Calibri" w:hAnsi="Times New Roman" w:cs="Times New Roman" w:hint="default"/>
        <w:b w:val="0"/>
        <w:i w:val="0"/>
      </w:rPr>
    </w:lvl>
    <w:lvl w:ilvl="1">
      <w:start w:val="1"/>
      <w:numFmt w:val="decimal"/>
      <w:isLgl/>
      <w:lvlText w:val="%1.%2."/>
      <w:lvlJc w:val="left"/>
      <w:pPr>
        <w:ind w:left="1560" w:hanging="480"/>
      </w:pPr>
      <w:rPr>
        <w:rFonts w:hint="default"/>
        <w:b w:val="0"/>
        <w:i w:val="0"/>
      </w:rPr>
    </w:lvl>
    <w:lvl w:ilvl="2">
      <w:start w:val="1"/>
      <w:numFmt w:val="decimal"/>
      <w:isLgl/>
      <w:lvlText w:val="%1.%2.%3."/>
      <w:lvlJc w:val="left"/>
      <w:pPr>
        <w:ind w:left="2171" w:hanging="720"/>
      </w:pPr>
      <w:rPr>
        <w:rFonts w:hint="default"/>
        <w:b w:val="0"/>
      </w:rPr>
    </w:lvl>
    <w:lvl w:ilvl="3">
      <w:start w:val="1"/>
      <w:numFmt w:val="decimal"/>
      <w:isLgl/>
      <w:lvlText w:val="%1.%2.%3.%4."/>
      <w:lvlJc w:val="left"/>
      <w:pPr>
        <w:ind w:left="2542" w:hanging="720"/>
      </w:pPr>
      <w:rPr>
        <w:rFonts w:hint="default"/>
        <w:b/>
      </w:rPr>
    </w:lvl>
    <w:lvl w:ilvl="4">
      <w:start w:val="1"/>
      <w:numFmt w:val="decimal"/>
      <w:isLgl/>
      <w:lvlText w:val="%1.%2.%3.%4.%5."/>
      <w:lvlJc w:val="left"/>
      <w:pPr>
        <w:ind w:left="3273" w:hanging="1080"/>
      </w:pPr>
      <w:rPr>
        <w:rFonts w:hint="default"/>
        <w:b/>
      </w:rPr>
    </w:lvl>
    <w:lvl w:ilvl="5">
      <w:start w:val="1"/>
      <w:numFmt w:val="decimal"/>
      <w:isLgl/>
      <w:lvlText w:val="%1.%2.%3.%4.%5.%6."/>
      <w:lvlJc w:val="left"/>
      <w:pPr>
        <w:ind w:left="3644" w:hanging="1080"/>
      </w:pPr>
      <w:rPr>
        <w:rFonts w:hint="default"/>
        <w:b/>
      </w:rPr>
    </w:lvl>
    <w:lvl w:ilvl="6">
      <w:start w:val="1"/>
      <w:numFmt w:val="decimal"/>
      <w:isLgl/>
      <w:lvlText w:val="%1.%2.%3.%4.%5.%6.%7."/>
      <w:lvlJc w:val="left"/>
      <w:pPr>
        <w:ind w:left="4375" w:hanging="1440"/>
      </w:pPr>
      <w:rPr>
        <w:rFonts w:hint="default"/>
        <w:b/>
      </w:rPr>
    </w:lvl>
    <w:lvl w:ilvl="7">
      <w:start w:val="1"/>
      <w:numFmt w:val="decimal"/>
      <w:isLgl/>
      <w:lvlText w:val="%1.%2.%3.%4.%5.%6.%7.%8."/>
      <w:lvlJc w:val="left"/>
      <w:pPr>
        <w:ind w:left="4746" w:hanging="1440"/>
      </w:pPr>
      <w:rPr>
        <w:rFonts w:hint="default"/>
        <w:b/>
      </w:rPr>
    </w:lvl>
    <w:lvl w:ilvl="8">
      <w:start w:val="1"/>
      <w:numFmt w:val="decimal"/>
      <w:isLgl/>
      <w:lvlText w:val="%1.%2.%3.%4.%5.%6.%7.%8.%9."/>
      <w:lvlJc w:val="left"/>
      <w:pPr>
        <w:ind w:left="5477" w:hanging="1800"/>
      </w:pPr>
      <w:rPr>
        <w:rFonts w:hint="default"/>
        <w:b/>
      </w:rPr>
    </w:lvl>
  </w:abstractNum>
  <w:abstractNum w:abstractNumId="45" w15:restartNumberingAfterBreak="0">
    <w:nsid w:val="7AC7715D"/>
    <w:multiLevelType w:val="hybridMultilevel"/>
    <w:tmpl w:val="B29A5C68"/>
    <w:lvl w:ilvl="0" w:tplc="024A0E2C">
      <w:start w:val="31"/>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F10F16"/>
    <w:multiLevelType w:val="hybridMultilevel"/>
    <w:tmpl w:val="D36ECC70"/>
    <w:lvl w:ilvl="0" w:tplc="E11CA0F8">
      <w:start w:val="29"/>
      <w:numFmt w:val="decimal"/>
      <w:lvlText w:val="%1."/>
      <w:lvlJc w:val="left"/>
      <w:pPr>
        <w:ind w:left="1288"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7" w15:restartNumberingAfterBreak="0">
    <w:nsid w:val="7E1A723B"/>
    <w:multiLevelType w:val="hybridMultilevel"/>
    <w:tmpl w:val="7B7839B8"/>
    <w:lvl w:ilvl="0" w:tplc="3588F1EE">
      <w:start w:val="15"/>
      <w:numFmt w:val="decimal"/>
      <w:lvlText w:val="%1."/>
      <w:lvlJc w:val="left"/>
      <w:pPr>
        <w:ind w:left="47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820DE9"/>
    <w:multiLevelType w:val="hybridMultilevel"/>
    <w:tmpl w:val="D5C6C904"/>
    <w:lvl w:ilvl="0" w:tplc="6414EE98">
      <w:start w:val="11"/>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8"/>
  </w:num>
  <w:num w:numId="3">
    <w:abstractNumId w:val="19"/>
  </w:num>
  <w:num w:numId="4">
    <w:abstractNumId w:val="35"/>
  </w:num>
  <w:num w:numId="5">
    <w:abstractNumId w:val="40"/>
  </w:num>
  <w:num w:numId="6">
    <w:abstractNumId w:val="39"/>
  </w:num>
  <w:num w:numId="7">
    <w:abstractNumId w:val="28"/>
  </w:num>
  <w:num w:numId="8">
    <w:abstractNumId w:val="47"/>
  </w:num>
  <w:num w:numId="9">
    <w:abstractNumId w:val="27"/>
  </w:num>
  <w:num w:numId="10">
    <w:abstractNumId w:val="48"/>
  </w:num>
  <w:num w:numId="11">
    <w:abstractNumId w:val="1"/>
  </w:num>
  <w:num w:numId="12">
    <w:abstractNumId w:val="30"/>
  </w:num>
  <w:num w:numId="13">
    <w:abstractNumId w:val="33"/>
  </w:num>
  <w:num w:numId="14">
    <w:abstractNumId w:val="11"/>
  </w:num>
  <w:num w:numId="15">
    <w:abstractNumId w:val="25"/>
  </w:num>
  <w:num w:numId="16">
    <w:abstractNumId w:val="5"/>
  </w:num>
  <w:num w:numId="17">
    <w:abstractNumId w:val="10"/>
  </w:num>
  <w:num w:numId="18">
    <w:abstractNumId w:val="44"/>
  </w:num>
  <w:num w:numId="19">
    <w:abstractNumId w:val="6"/>
  </w:num>
  <w:num w:numId="20">
    <w:abstractNumId w:val="14"/>
  </w:num>
  <w:num w:numId="21">
    <w:abstractNumId w:val="13"/>
  </w:num>
  <w:num w:numId="22">
    <w:abstractNumId w:val="4"/>
  </w:num>
  <w:num w:numId="23">
    <w:abstractNumId w:val="0"/>
  </w:num>
  <w:num w:numId="24">
    <w:abstractNumId w:val="2"/>
  </w:num>
  <w:num w:numId="25">
    <w:abstractNumId w:val="17"/>
  </w:num>
  <w:num w:numId="26">
    <w:abstractNumId w:val="42"/>
  </w:num>
  <w:num w:numId="27">
    <w:abstractNumId w:val="26"/>
  </w:num>
  <w:num w:numId="28">
    <w:abstractNumId w:val="31"/>
  </w:num>
  <w:num w:numId="29">
    <w:abstractNumId w:val="20"/>
  </w:num>
  <w:num w:numId="30">
    <w:abstractNumId w:val="9"/>
  </w:num>
  <w:num w:numId="31">
    <w:abstractNumId w:val="16"/>
  </w:num>
  <w:num w:numId="32">
    <w:abstractNumId w:val="22"/>
  </w:num>
  <w:num w:numId="33">
    <w:abstractNumId w:val="8"/>
  </w:num>
  <w:num w:numId="34">
    <w:abstractNumId w:val="15"/>
  </w:num>
  <w:num w:numId="35">
    <w:abstractNumId w:val="38"/>
  </w:num>
  <w:num w:numId="36">
    <w:abstractNumId w:val="36"/>
  </w:num>
  <w:num w:numId="37">
    <w:abstractNumId w:val="3"/>
  </w:num>
  <w:num w:numId="38">
    <w:abstractNumId w:val="34"/>
  </w:num>
  <w:num w:numId="39">
    <w:abstractNumId w:val="45"/>
  </w:num>
  <w:num w:numId="40">
    <w:abstractNumId w:val="23"/>
  </w:num>
  <w:num w:numId="41">
    <w:abstractNumId w:val="41"/>
  </w:num>
  <w:num w:numId="42">
    <w:abstractNumId w:val="21"/>
  </w:num>
  <w:num w:numId="43">
    <w:abstractNumId w:val="37"/>
  </w:num>
  <w:num w:numId="44">
    <w:abstractNumId w:val="46"/>
  </w:num>
  <w:num w:numId="45">
    <w:abstractNumId w:val="7"/>
  </w:num>
  <w:num w:numId="46">
    <w:abstractNumId w:val="29"/>
  </w:num>
  <w:num w:numId="47">
    <w:abstractNumId w:val="12"/>
  </w:num>
  <w:num w:numId="48">
    <w:abstractNumId w:val="32"/>
  </w:num>
  <w:num w:numId="49">
    <w:abstractNumId w:val="24"/>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24B"/>
    <w:rsid w:val="00000786"/>
    <w:rsid w:val="0000732C"/>
    <w:rsid w:val="0001008F"/>
    <w:rsid w:val="00012A13"/>
    <w:rsid w:val="00013413"/>
    <w:rsid w:val="000208BE"/>
    <w:rsid w:val="00022119"/>
    <w:rsid w:val="000241A0"/>
    <w:rsid w:val="00032EDD"/>
    <w:rsid w:val="0003577F"/>
    <w:rsid w:val="000367FB"/>
    <w:rsid w:val="00040109"/>
    <w:rsid w:val="000534DA"/>
    <w:rsid w:val="00057111"/>
    <w:rsid w:val="000617B3"/>
    <w:rsid w:val="00072B1A"/>
    <w:rsid w:val="00073895"/>
    <w:rsid w:val="00077B3A"/>
    <w:rsid w:val="00085F27"/>
    <w:rsid w:val="0009113F"/>
    <w:rsid w:val="0009470B"/>
    <w:rsid w:val="000973AF"/>
    <w:rsid w:val="000A089F"/>
    <w:rsid w:val="000A57C0"/>
    <w:rsid w:val="000B3D58"/>
    <w:rsid w:val="000C09BC"/>
    <w:rsid w:val="000C45E2"/>
    <w:rsid w:val="000D05F2"/>
    <w:rsid w:val="000D729C"/>
    <w:rsid w:val="000E3174"/>
    <w:rsid w:val="000F0714"/>
    <w:rsid w:val="00101124"/>
    <w:rsid w:val="00101776"/>
    <w:rsid w:val="00104490"/>
    <w:rsid w:val="00107D01"/>
    <w:rsid w:val="00111D20"/>
    <w:rsid w:val="0011224B"/>
    <w:rsid w:val="00117764"/>
    <w:rsid w:val="00121AC9"/>
    <w:rsid w:val="001241E4"/>
    <w:rsid w:val="00130548"/>
    <w:rsid w:val="0013229B"/>
    <w:rsid w:val="001374AE"/>
    <w:rsid w:val="00141C41"/>
    <w:rsid w:val="00141FB8"/>
    <w:rsid w:val="00142E1B"/>
    <w:rsid w:val="00146454"/>
    <w:rsid w:val="00147C6E"/>
    <w:rsid w:val="00166AFF"/>
    <w:rsid w:val="00171C12"/>
    <w:rsid w:val="00181C2E"/>
    <w:rsid w:val="001831A3"/>
    <w:rsid w:val="00185144"/>
    <w:rsid w:val="0019403F"/>
    <w:rsid w:val="00197C97"/>
    <w:rsid w:val="001A00DC"/>
    <w:rsid w:val="001A391C"/>
    <w:rsid w:val="001A6522"/>
    <w:rsid w:val="001B19D8"/>
    <w:rsid w:val="001B1E1E"/>
    <w:rsid w:val="001D2F10"/>
    <w:rsid w:val="001D44E1"/>
    <w:rsid w:val="001E0608"/>
    <w:rsid w:val="001E211A"/>
    <w:rsid w:val="001E4D10"/>
    <w:rsid w:val="001E6F69"/>
    <w:rsid w:val="001F06B7"/>
    <w:rsid w:val="002206E4"/>
    <w:rsid w:val="00222146"/>
    <w:rsid w:val="00225113"/>
    <w:rsid w:val="00227080"/>
    <w:rsid w:val="00231995"/>
    <w:rsid w:val="002375A4"/>
    <w:rsid w:val="002509BD"/>
    <w:rsid w:val="002546F8"/>
    <w:rsid w:val="00263C48"/>
    <w:rsid w:val="00265BB6"/>
    <w:rsid w:val="00270A78"/>
    <w:rsid w:val="00271A2F"/>
    <w:rsid w:val="00272302"/>
    <w:rsid w:val="00287429"/>
    <w:rsid w:val="00293FBD"/>
    <w:rsid w:val="00296C38"/>
    <w:rsid w:val="00297F74"/>
    <w:rsid w:val="002A1FB7"/>
    <w:rsid w:val="002B38BF"/>
    <w:rsid w:val="002C053C"/>
    <w:rsid w:val="002D1758"/>
    <w:rsid w:val="002D2BB1"/>
    <w:rsid w:val="002D5EEF"/>
    <w:rsid w:val="002D6701"/>
    <w:rsid w:val="002D7E4E"/>
    <w:rsid w:val="002E210F"/>
    <w:rsid w:val="002E4120"/>
    <w:rsid w:val="002E7CFB"/>
    <w:rsid w:val="002F051F"/>
    <w:rsid w:val="002F06D6"/>
    <w:rsid w:val="002F4142"/>
    <w:rsid w:val="002F7F3E"/>
    <w:rsid w:val="003001E7"/>
    <w:rsid w:val="003003B2"/>
    <w:rsid w:val="00301FF3"/>
    <w:rsid w:val="00304D53"/>
    <w:rsid w:val="00313EA9"/>
    <w:rsid w:val="00316CE6"/>
    <w:rsid w:val="0032240C"/>
    <w:rsid w:val="003270A6"/>
    <w:rsid w:val="0033005A"/>
    <w:rsid w:val="00334309"/>
    <w:rsid w:val="00336ABF"/>
    <w:rsid w:val="00342D68"/>
    <w:rsid w:val="00345007"/>
    <w:rsid w:val="00345522"/>
    <w:rsid w:val="003516AD"/>
    <w:rsid w:val="00354472"/>
    <w:rsid w:val="00360A60"/>
    <w:rsid w:val="00362FDA"/>
    <w:rsid w:val="003639AA"/>
    <w:rsid w:val="00372706"/>
    <w:rsid w:val="00374618"/>
    <w:rsid w:val="00375B16"/>
    <w:rsid w:val="003813E2"/>
    <w:rsid w:val="0039574A"/>
    <w:rsid w:val="00396648"/>
    <w:rsid w:val="003A78A5"/>
    <w:rsid w:val="003B0CA4"/>
    <w:rsid w:val="003B5186"/>
    <w:rsid w:val="003B620D"/>
    <w:rsid w:val="003C3B0F"/>
    <w:rsid w:val="003D3418"/>
    <w:rsid w:val="003E4ACB"/>
    <w:rsid w:val="00401D18"/>
    <w:rsid w:val="00422C40"/>
    <w:rsid w:val="004271B3"/>
    <w:rsid w:val="004310D9"/>
    <w:rsid w:val="0043332F"/>
    <w:rsid w:val="00441CA8"/>
    <w:rsid w:val="0045013C"/>
    <w:rsid w:val="00460C95"/>
    <w:rsid w:val="00460D5B"/>
    <w:rsid w:val="00461864"/>
    <w:rsid w:val="00464E90"/>
    <w:rsid w:val="0046591B"/>
    <w:rsid w:val="00474B43"/>
    <w:rsid w:val="00485781"/>
    <w:rsid w:val="0048737A"/>
    <w:rsid w:val="004901EA"/>
    <w:rsid w:val="004B713A"/>
    <w:rsid w:val="004B7DD0"/>
    <w:rsid w:val="004C0D5E"/>
    <w:rsid w:val="004C65BB"/>
    <w:rsid w:val="004C6809"/>
    <w:rsid w:val="004D32E3"/>
    <w:rsid w:val="004F0DC0"/>
    <w:rsid w:val="005040FE"/>
    <w:rsid w:val="00505EAD"/>
    <w:rsid w:val="00506196"/>
    <w:rsid w:val="00514048"/>
    <w:rsid w:val="00515C52"/>
    <w:rsid w:val="005257B3"/>
    <w:rsid w:val="0052792A"/>
    <w:rsid w:val="00531D00"/>
    <w:rsid w:val="00531FF5"/>
    <w:rsid w:val="00535504"/>
    <w:rsid w:val="005413EF"/>
    <w:rsid w:val="00545849"/>
    <w:rsid w:val="0056117F"/>
    <w:rsid w:val="00562E7A"/>
    <w:rsid w:val="00576A78"/>
    <w:rsid w:val="005801CC"/>
    <w:rsid w:val="00581986"/>
    <w:rsid w:val="00585A26"/>
    <w:rsid w:val="00590BAC"/>
    <w:rsid w:val="005925A9"/>
    <w:rsid w:val="005A30CF"/>
    <w:rsid w:val="005A3301"/>
    <w:rsid w:val="005A3447"/>
    <w:rsid w:val="005A3646"/>
    <w:rsid w:val="005A640B"/>
    <w:rsid w:val="005B5BE5"/>
    <w:rsid w:val="005B6312"/>
    <w:rsid w:val="005C0335"/>
    <w:rsid w:val="005C340A"/>
    <w:rsid w:val="005C3A26"/>
    <w:rsid w:val="005C6233"/>
    <w:rsid w:val="005C66E0"/>
    <w:rsid w:val="005D04B9"/>
    <w:rsid w:val="005D50DC"/>
    <w:rsid w:val="005D7FD1"/>
    <w:rsid w:val="005F4D52"/>
    <w:rsid w:val="005F7055"/>
    <w:rsid w:val="00600E34"/>
    <w:rsid w:val="00607EB1"/>
    <w:rsid w:val="0061170C"/>
    <w:rsid w:val="00620E38"/>
    <w:rsid w:val="00621562"/>
    <w:rsid w:val="00622869"/>
    <w:rsid w:val="00623472"/>
    <w:rsid w:val="00624BA1"/>
    <w:rsid w:val="00640B85"/>
    <w:rsid w:val="006467BB"/>
    <w:rsid w:val="0065003D"/>
    <w:rsid w:val="00652BDF"/>
    <w:rsid w:val="00680F48"/>
    <w:rsid w:val="006851F5"/>
    <w:rsid w:val="006853A0"/>
    <w:rsid w:val="00690976"/>
    <w:rsid w:val="00691ABF"/>
    <w:rsid w:val="00695BD0"/>
    <w:rsid w:val="00695E27"/>
    <w:rsid w:val="00696652"/>
    <w:rsid w:val="00697FA2"/>
    <w:rsid w:val="006A0E7E"/>
    <w:rsid w:val="006A565D"/>
    <w:rsid w:val="006B09EA"/>
    <w:rsid w:val="006B2BE0"/>
    <w:rsid w:val="006B3010"/>
    <w:rsid w:val="006B5D21"/>
    <w:rsid w:val="006B696F"/>
    <w:rsid w:val="006B6D69"/>
    <w:rsid w:val="006C3FFE"/>
    <w:rsid w:val="006D0435"/>
    <w:rsid w:val="006D110E"/>
    <w:rsid w:val="006D421D"/>
    <w:rsid w:val="006E113F"/>
    <w:rsid w:val="006E4E7C"/>
    <w:rsid w:val="006E54E8"/>
    <w:rsid w:val="006F07BE"/>
    <w:rsid w:val="006F174B"/>
    <w:rsid w:val="006F1CEC"/>
    <w:rsid w:val="006F2242"/>
    <w:rsid w:val="006F3CE8"/>
    <w:rsid w:val="006F4EBF"/>
    <w:rsid w:val="006F79C3"/>
    <w:rsid w:val="0070121D"/>
    <w:rsid w:val="00702658"/>
    <w:rsid w:val="007074D0"/>
    <w:rsid w:val="00710BF0"/>
    <w:rsid w:val="007240FA"/>
    <w:rsid w:val="00727BB9"/>
    <w:rsid w:val="0073373A"/>
    <w:rsid w:val="00734DA1"/>
    <w:rsid w:val="007435C1"/>
    <w:rsid w:val="0074762B"/>
    <w:rsid w:val="007503F5"/>
    <w:rsid w:val="00752CCD"/>
    <w:rsid w:val="00756049"/>
    <w:rsid w:val="007569A5"/>
    <w:rsid w:val="0076335B"/>
    <w:rsid w:val="00764452"/>
    <w:rsid w:val="0076784A"/>
    <w:rsid w:val="00771359"/>
    <w:rsid w:val="00773C1A"/>
    <w:rsid w:val="00776359"/>
    <w:rsid w:val="00780520"/>
    <w:rsid w:val="00783667"/>
    <w:rsid w:val="0078514D"/>
    <w:rsid w:val="007870DA"/>
    <w:rsid w:val="007A2E22"/>
    <w:rsid w:val="007A35F4"/>
    <w:rsid w:val="007A6267"/>
    <w:rsid w:val="007A6CEC"/>
    <w:rsid w:val="007A7F14"/>
    <w:rsid w:val="007B6B0C"/>
    <w:rsid w:val="007C2A9F"/>
    <w:rsid w:val="007D0A55"/>
    <w:rsid w:val="007D686D"/>
    <w:rsid w:val="007E348E"/>
    <w:rsid w:val="007E4A25"/>
    <w:rsid w:val="007F2072"/>
    <w:rsid w:val="007F4094"/>
    <w:rsid w:val="007F5394"/>
    <w:rsid w:val="00800CA4"/>
    <w:rsid w:val="00802DFF"/>
    <w:rsid w:val="008140C0"/>
    <w:rsid w:val="00817F47"/>
    <w:rsid w:val="00822E2B"/>
    <w:rsid w:val="00823DEA"/>
    <w:rsid w:val="0082543C"/>
    <w:rsid w:val="00825D0C"/>
    <w:rsid w:val="00830939"/>
    <w:rsid w:val="00833EFE"/>
    <w:rsid w:val="00835898"/>
    <w:rsid w:val="008359CB"/>
    <w:rsid w:val="008424C4"/>
    <w:rsid w:val="00847B5A"/>
    <w:rsid w:val="00850E3F"/>
    <w:rsid w:val="0085464E"/>
    <w:rsid w:val="008572D6"/>
    <w:rsid w:val="00857E98"/>
    <w:rsid w:val="00871667"/>
    <w:rsid w:val="00877434"/>
    <w:rsid w:val="00882CE4"/>
    <w:rsid w:val="00885915"/>
    <w:rsid w:val="00885DCC"/>
    <w:rsid w:val="00893415"/>
    <w:rsid w:val="00894BE6"/>
    <w:rsid w:val="008A16F5"/>
    <w:rsid w:val="008A3545"/>
    <w:rsid w:val="008B0E63"/>
    <w:rsid w:val="008B1341"/>
    <w:rsid w:val="008B2023"/>
    <w:rsid w:val="008B76BA"/>
    <w:rsid w:val="008B77C7"/>
    <w:rsid w:val="008C0EDB"/>
    <w:rsid w:val="008C3F9E"/>
    <w:rsid w:val="008C445F"/>
    <w:rsid w:val="008C4BF9"/>
    <w:rsid w:val="008C6C85"/>
    <w:rsid w:val="008D320C"/>
    <w:rsid w:val="008E416B"/>
    <w:rsid w:val="008F1A67"/>
    <w:rsid w:val="008F1F02"/>
    <w:rsid w:val="008F561E"/>
    <w:rsid w:val="0090498B"/>
    <w:rsid w:val="009049C6"/>
    <w:rsid w:val="009150E5"/>
    <w:rsid w:val="00926A67"/>
    <w:rsid w:val="00927802"/>
    <w:rsid w:val="00931DCD"/>
    <w:rsid w:val="00933816"/>
    <w:rsid w:val="00933F43"/>
    <w:rsid w:val="00934A45"/>
    <w:rsid w:val="00962A38"/>
    <w:rsid w:val="00974EEF"/>
    <w:rsid w:val="009751EC"/>
    <w:rsid w:val="009754D0"/>
    <w:rsid w:val="00976E32"/>
    <w:rsid w:val="0098012F"/>
    <w:rsid w:val="00986C79"/>
    <w:rsid w:val="00996C41"/>
    <w:rsid w:val="009A1055"/>
    <w:rsid w:val="009B0ACD"/>
    <w:rsid w:val="009C6A1D"/>
    <w:rsid w:val="009C7621"/>
    <w:rsid w:val="009D64B9"/>
    <w:rsid w:val="009D68EF"/>
    <w:rsid w:val="009E00CF"/>
    <w:rsid w:val="009E7EF5"/>
    <w:rsid w:val="00A00B2A"/>
    <w:rsid w:val="00A03D06"/>
    <w:rsid w:val="00A07A9E"/>
    <w:rsid w:val="00A10EDC"/>
    <w:rsid w:val="00A22991"/>
    <w:rsid w:val="00A24489"/>
    <w:rsid w:val="00A43FC0"/>
    <w:rsid w:val="00A46922"/>
    <w:rsid w:val="00A54E1C"/>
    <w:rsid w:val="00A57EB1"/>
    <w:rsid w:val="00A606BE"/>
    <w:rsid w:val="00A60F60"/>
    <w:rsid w:val="00A61280"/>
    <w:rsid w:val="00A636DB"/>
    <w:rsid w:val="00A73207"/>
    <w:rsid w:val="00A75B32"/>
    <w:rsid w:val="00A91371"/>
    <w:rsid w:val="00A96A48"/>
    <w:rsid w:val="00AB0E66"/>
    <w:rsid w:val="00AB13D4"/>
    <w:rsid w:val="00AC2514"/>
    <w:rsid w:val="00AC2C46"/>
    <w:rsid w:val="00AC4AE1"/>
    <w:rsid w:val="00AC62F3"/>
    <w:rsid w:val="00AD06F6"/>
    <w:rsid w:val="00AD2DC5"/>
    <w:rsid w:val="00AD4B7B"/>
    <w:rsid w:val="00AE20C0"/>
    <w:rsid w:val="00AE6AC8"/>
    <w:rsid w:val="00AE735C"/>
    <w:rsid w:val="00AE7ED8"/>
    <w:rsid w:val="00AF1C69"/>
    <w:rsid w:val="00AF7578"/>
    <w:rsid w:val="00B03A36"/>
    <w:rsid w:val="00B044A8"/>
    <w:rsid w:val="00B0509D"/>
    <w:rsid w:val="00B05426"/>
    <w:rsid w:val="00B1638F"/>
    <w:rsid w:val="00B16BAA"/>
    <w:rsid w:val="00B245D5"/>
    <w:rsid w:val="00B310CF"/>
    <w:rsid w:val="00B376CE"/>
    <w:rsid w:val="00B41548"/>
    <w:rsid w:val="00B45F06"/>
    <w:rsid w:val="00B522C1"/>
    <w:rsid w:val="00B54B6E"/>
    <w:rsid w:val="00B642C2"/>
    <w:rsid w:val="00B65110"/>
    <w:rsid w:val="00B72134"/>
    <w:rsid w:val="00B74F90"/>
    <w:rsid w:val="00B777EE"/>
    <w:rsid w:val="00B818AD"/>
    <w:rsid w:val="00B85D23"/>
    <w:rsid w:val="00B866AA"/>
    <w:rsid w:val="00B93CF6"/>
    <w:rsid w:val="00BA572E"/>
    <w:rsid w:val="00BA6BE0"/>
    <w:rsid w:val="00BA6E7D"/>
    <w:rsid w:val="00BC60DD"/>
    <w:rsid w:val="00BC660A"/>
    <w:rsid w:val="00BC7EC4"/>
    <w:rsid w:val="00BD2F9A"/>
    <w:rsid w:val="00BE0EB5"/>
    <w:rsid w:val="00BE18B0"/>
    <w:rsid w:val="00BE1D21"/>
    <w:rsid w:val="00BE79CE"/>
    <w:rsid w:val="00BF09A7"/>
    <w:rsid w:val="00C01576"/>
    <w:rsid w:val="00C02031"/>
    <w:rsid w:val="00C039AB"/>
    <w:rsid w:val="00C12F43"/>
    <w:rsid w:val="00C1421B"/>
    <w:rsid w:val="00C15A78"/>
    <w:rsid w:val="00C17CB1"/>
    <w:rsid w:val="00C47EC8"/>
    <w:rsid w:val="00C509C6"/>
    <w:rsid w:val="00C51827"/>
    <w:rsid w:val="00C53721"/>
    <w:rsid w:val="00C53CDB"/>
    <w:rsid w:val="00C7061F"/>
    <w:rsid w:val="00C710EC"/>
    <w:rsid w:val="00C9081A"/>
    <w:rsid w:val="00C92D80"/>
    <w:rsid w:val="00C96B1C"/>
    <w:rsid w:val="00CA0EDE"/>
    <w:rsid w:val="00CA24E3"/>
    <w:rsid w:val="00CA5273"/>
    <w:rsid w:val="00CB2C9F"/>
    <w:rsid w:val="00CC21AA"/>
    <w:rsid w:val="00CC5E4E"/>
    <w:rsid w:val="00CC5E7A"/>
    <w:rsid w:val="00CD0D62"/>
    <w:rsid w:val="00CD3793"/>
    <w:rsid w:val="00CD6FF8"/>
    <w:rsid w:val="00CE2ECE"/>
    <w:rsid w:val="00CE4375"/>
    <w:rsid w:val="00CE5167"/>
    <w:rsid w:val="00CE6739"/>
    <w:rsid w:val="00CE7182"/>
    <w:rsid w:val="00CF0BF5"/>
    <w:rsid w:val="00CF4B63"/>
    <w:rsid w:val="00D02E9D"/>
    <w:rsid w:val="00D142B4"/>
    <w:rsid w:val="00D20999"/>
    <w:rsid w:val="00D244EB"/>
    <w:rsid w:val="00D2487E"/>
    <w:rsid w:val="00D2750C"/>
    <w:rsid w:val="00D330B8"/>
    <w:rsid w:val="00D36E83"/>
    <w:rsid w:val="00D440C7"/>
    <w:rsid w:val="00D47886"/>
    <w:rsid w:val="00D52F50"/>
    <w:rsid w:val="00D57A32"/>
    <w:rsid w:val="00D61D58"/>
    <w:rsid w:val="00D620F1"/>
    <w:rsid w:val="00D674A1"/>
    <w:rsid w:val="00D71142"/>
    <w:rsid w:val="00D7577F"/>
    <w:rsid w:val="00D8047A"/>
    <w:rsid w:val="00D84EBC"/>
    <w:rsid w:val="00D9053C"/>
    <w:rsid w:val="00DA574B"/>
    <w:rsid w:val="00DB3BFE"/>
    <w:rsid w:val="00DB6068"/>
    <w:rsid w:val="00DB7B45"/>
    <w:rsid w:val="00DC1D6B"/>
    <w:rsid w:val="00DC2850"/>
    <w:rsid w:val="00DC47F9"/>
    <w:rsid w:val="00DC5043"/>
    <w:rsid w:val="00DD25F0"/>
    <w:rsid w:val="00DD60B5"/>
    <w:rsid w:val="00DF1FD3"/>
    <w:rsid w:val="00DF3944"/>
    <w:rsid w:val="00DF6A3D"/>
    <w:rsid w:val="00E020A3"/>
    <w:rsid w:val="00E0315F"/>
    <w:rsid w:val="00E10387"/>
    <w:rsid w:val="00E105D1"/>
    <w:rsid w:val="00E1340F"/>
    <w:rsid w:val="00E13CAE"/>
    <w:rsid w:val="00E146F2"/>
    <w:rsid w:val="00E14781"/>
    <w:rsid w:val="00E21EBE"/>
    <w:rsid w:val="00E23F87"/>
    <w:rsid w:val="00E3495F"/>
    <w:rsid w:val="00E34DC1"/>
    <w:rsid w:val="00E354E9"/>
    <w:rsid w:val="00E35A6C"/>
    <w:rsid w:val="00E46714"/>
    <w:rsid w:val="00E4706D"/>
    <w:rsid w:val="00E47416"/>
    <w:rsid w:val="00E5273F"/>
    <w:rsid w:val="00E60AD7"/>
    <w:rsid w:val="00E617E2"/>
    <w:rsid w:val="00E63199"/>
    <w:rsid w:val="00E8579A"/>
    <w:rsid w:val="00E919BA"/>
    <w:rsid w:val="00E93334"/>
    <w:rsid w:val="00E93C9C"/>
    <w:rsid w:val="00E9589F"/>
    <w:rsid w:val="00EA1665"/>
    <w:rsid w:val="00EB0AD4"/>
    <w:rsid w:val="00EC1C84"/>
    <w:rsid w:val="00EC6EF2"/>
    <w:rsid w:val="00ED5C7C"/>
    <w:rsid w:val="00ED7280"/>
    <w:rsid w:val="00ED76EB"/>
    <w:rsid w:val="00EE05CE"/>
    <w:rsid w:val="00EE19DB"/>
    <w:rsid w:val="00EE265B"/>
    <w:rsid w:val="00EE3BDA"/>
    <w:rsid w:val="00EE475D"/>
    <w:rsid w:val="00EE4807"/>
    <w:rsid w:val="00EF06CA"/>
    <w:rsid w:val="00EF3DD1"/>
    <w:rsid w:val="00F063CB"/>
    <w:rsid w:val="00F06617"/>
    <w:rsid w:val="00F06D2F"/>
    <w:rsid w:val="00F1401F"/>
    <w:rsid w:val="00F15B57"/>
    <w:rsid w:val="00F220F3"/>
    <w:rsid w:val="00F27C04"/>
    <w:rsid w:val="00F31B9D"/>
    <w:rsid w:val="00F37003"/>
    <w:rsid w:val="00F410DA"/>
    <w:rsid w:val="00F42A5D"/>
    <w:rsid w:val="00F46593"/>
    <w:rsid w:val="00F53570"/>
    <w:rsid w:val="00F53D27"/>
    <w:rsid w:val="00F54674"/>
    <w:rsid w:val="00F5701B"/>
    <w:rsid w:val="00F62D99"/>
    <w:rsid w:val="00F71F25"/>
    <w:rsid w:val="00F76DCB"/>
    <w:rsid w:val="00F77DA8"/>
    <w:rsid w:val="00F77E35"/>
    <w:rsid w:val="00F83C91"/>
    <w:rsid w:val="00F852C5"/>
    <w:rsid w:val="00F97FA3"/>
    <w:rsid w:val="00FA459C"/>
    <w:rsid w:val="00FA714B"/>
    <w:rsid w:val="00FC777D"/>
    <w:rsid w:val="00FD122F"/>
    <w:rsid w:val="00FD3B14"/>
    <w:rsid w:val="00FD73E6"/>
    <w:rsid w:val="00FE215D"/>
    <w:rsid w:val="00FE30BB"/>
    <w:rsid w:val="00FF1F19"/>
    <w:rsid w:val="00FF3028"/>
    <w:rsid w:val="00FF4F1B"/>
    <w:rsid w:val="00FF552C"/>
    <w:rsid w:val="00FF6E1D"/>
    <w:rsid w:val="00FF70E7"/>
    <w:rsid w:val="00FF7716"/>
    <w:rsid w:val="00FF7E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DDE9A5-272F-4616-BCF7-8E5B7BE4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24B"/>
  </w:style>
  <w:style w:type="paragraph" w:styleId="Heading5">
    <w:name w:val="heading 5"/>
    <w:basedOn w:val="Normal"/>
    <w:next w:val="Normal"/>
    <w:link w:val="Heading5Char"/>
    <w:uiPriority w:val="9"/>
    <w:semiHidden/>
    <w:unhideWhenUsed/>
    <w:qFormat/>
    <w:rsid w:val="0011224B"/>
    <w:pPr>
      <w:keepNext/>
      <w:keepLines/>
      <w:spacing w:before="80" w:after="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11224B"/>
    <w:rPr>
      <w:rFonts w:eastAsiaTheme="majorEastAsia" w:cstheme="majorBidi"/>
      <w:color w:val="2F5496" w:themeColor="accent1" w:themeShade="BF"/>
    </w:rPr>
  </w:style>
  <w:style w:type="paragraph" w:styleId="Header">
    <w:name w:val="header"/>
    <w:basedOn w:val="Normal"/>
    <w:link w:val="HeaderChar"/>
    <w:uiPriority w:val="99"/>
    <w:unhideWhenUsed/>
    <w:rsid w:val="00112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24B"/>
  </w:style>
  <w:style w:type="paragraph" w:styleId="Footer">
    <w:name w:val="footer"/>
    <w:basedOn w:val="Normal"/>
    <w:link w:val="FooterChar"/>
    <w:uiPriority w:val="99"/>
    <w:unhideWhenUsed/>
    <w:rsid w:val="00112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24B"/>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11224B"/>
    <w:pPr>
      <w:ind w:left="720"/>
      <w:contextualSpacing/>
    </w:p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11224B"/>
  </w:style>
  <w:style w:type="character" w:customStyle="1" w:styleId="TitleChar">
    <w:name w:val="Title Char"/>
    <w:aliases w:val="Char Char, Char Char"/>
    <w:basedOn w:val="DefaultParagraphFont"/>
    <w:link w:val="Title"/>
    <w:locked/>
    <w:rsid w:val="0011224B"/>
    <w:rPr>
      <w:b/>
      <w:bCs/>
    </w:rPr>
  </w:style>
  <w:style w:type="paragraph" w:styleId="Title">
    <w:name w:val="Title"/>
    <w:aliases w:val="Char, Char"/>
    <w:basedOn w:val="Normal"/>
    <w:link w:val="TitleChar"/>
    <w:qFormat/>
    <w:rsid w:val="0011224B"/>
    <w:pPr>
      <w:spacing w:after="0" w:line="240" w:lineRule="auto"/>
      <w:jc w:val="center"/>
    </w:pPr>
    <w:rPr>
      <w:b/>
      <w:bCs/>
    </w:rPr>
  </w:style>
  <w:style w:type="character" w:customStyle="1" w:styleId="TitleChar1">
    <w:name w:val="Title Char1"/>
    <w:basedOn w:val="DefaultParagraphFont"/>
    <w:uiPriority w:val="10"/>
    <w:rsid w:val="0011224B"/>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11224B"/>
    <w:rPr>
      <w:sz w:val="16"/>
      <w:szCs w:val="16"/>
    </w:rPr>
  </w:style>
  <w:style w:type="paragraph" w:styleId="CommentText">
    <w:name w:val="annotation text"/>
    <w:basedOn w:val="Normal"/>
    <w:link w:val="CommentTextChar"/>
    <w:uiPriority w:val="99"/>
    <w:semiHidden/>
    <w:unhideWhenUsed/>
    <w:rsid w:val="0011224B"/>
    <w:pPr>
      <w:spacing w:line="240" w:lineRule="auto"/>
    </w:pPr>
    <w:rPr>
      <w:sz w:val="20"/>
      <w:szCs w:val="20"/>
    </w:rPr>
  </w:style>
  <w:style w:type="character" w:customStyle="1" w:styleId="CommentTextChar">
    <w:name w:val="Comment Text Char"/>
    <w:basedOn w:val="DefaultParagraphFont"/>
    <w:link w:val="CommentText"/>
    <w:uiPriority w:val="99"/>
    <w:semiHidden/>
    <w:rsid w:val="0011224B"/>
    <w:rPr>
      <w:sz w:val="20"/>
      <w:szCs w:val="20"/>
    </w:rPr>
  </w:style>
  <w:style w:type="paragraph" w:styleId="CommentSubject">
    <w:name w:val="annotation subject"/>
    <w:basedOn w:val="CommentText"/>
    <w:next w:val="CommentText"/>
    <w:link w:val="CommentSubjectChar"/>
    <w:uiPriority w:val="99"/>
    <w:semiHidden/>
    <w:unhideWhenUsed/>
    <w:rsid w:val="0011224B"/>
    <w:rPr>
      <w:b/>
      <w:bCs/>
    </w:rPr>
  </w:style>
  <w:style w:type="character" w:customStyle="1" w:styleId="CommentSubjectChar">
    <w:name w:val="Comment Subject Char"/>
    <w:basedOn w:val="CommentTextChar"/>
    <w:link w:val="CommentSubject"/>
    <w:uiPriority w:val="99"/>
    <w:semiHidden/>
    <w:rsid w:val="0011224B"/>
    <w:rPr>
      <w:b/>
      <w:bCs/>
      <w:sz w:val="20"/>
      <w:szCs w:val="20"/>
    </w:rPr>
  </w:style>
  <w:style w:type="paragraph" w:styleId="BalloonText">
    <w:name w:val="Balloon Text"/>
    <w:basedOn w:val="Normal"/>
    <w:link w:val="BalloonTextChar"/>
    <w:uiPriority w:val="99"/>
    <w:semiHidden/>
    <w:unhideWhenUsed/>
    <w:rsid w:val="001122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24B"/>
    <w:rPr>
      <w:rFonts w:ascii="Segoe UI" w:hAnsi="Segoe UI" w:cs="Segoe UI"/>
      <w:sz w:val="18"/>
      <w:szCs w:val="18"/>
    </w:rPr>
  </w:style>
  <w:style w:type="character" w:styleId="Strong">
    <w:name w:val="Strong"/>
    <w:basedOn w:val="DefaultParagraphFont"/>
    <w:uiPriority w:val="22"/>
    <w:qFormat/>
    <w:rsid w:val="0011224B"/>
    <w:rPr>
      <w:b/>
      <w:bCs/>
    </w:rPr>
  </w:style>
  <w:style w:type="paragraph" w:styleId="BodyTextIndent2">
    <w:name w:val="Body Text Indent 2"/>
    <w:basedOn w:val="Normal"/>
    <w:link w:val="BodyTextIndent2Char"/>
    <w:uiPriority w:val="99"/>
    <w:unhideWhenUsed/>
    <w:rsid w:val="0011224B"/>
    <w:pPr>
      <w:spacing w:after="120" w:line="480" w:lineRule="auto"/>
      <w:ind w:left="360"/>
    </w:pPr>
  </w:style>
  <w:style w:type="character" w:customStyle="1" w:styleId="BodyTextIndent2Char">
    <w:name w:val="Body Text Indent 2 Char"/>
    <w:basedOn w:val="DefaultParagraphFont"/>
    <w:link w:val="BodyTextIndent2"/>
    <w:uiPriority w:val="99"/>
    <w:rsid w:val="0011224B"/>
  </w:style>
  <w:style w:type="paragraph" w:customStyle="1" w:styleId="BodyText11">
    <w:name w:val="Body Text11"/>
    <w:basedOn w:val="Normal"/>
    <w:rsid w:val="0011224B"/>
    <w:pPr>
      <w:widowControl w:val="0"/>
      <w:shd w:val="clear" w:color="auto" w:fill="FFFFFF"/>
      <w:spacing w:after="300" w:line="0" w:lineRule="atLeast"/>
    </w:pPr>
    <w:rPr>
      <w:rFonts w:ascii="Times New Roman" w:eastAsia="Times New Roman" w:hAnsi="Times New Roman" w:cs="Times New Roman"/>
      <w:sz w:val="21"/>
      <w:szCs w:val="21"/>
    </w:rPr>
  </w:style>
  <w:style w:type="paragraph" w:customStyle="1" w:styleId="paragraph-point">
    <w:name w:val="paragraph-point"/>
    <w:basedOn w:val="Normal"/>
    <w:rsid w:val="001122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11224B"/>
    <w:rPr>
      <w:sz w:val="24"/>
      <w:lang w:val="en-GB" w:eastAsia="fr-FR"/>
    </w:rPr>
  </w:style>
  <w:style w:type="paragraph" w:customStyle="1" w:styleId="JuPara">
    <w:name w:val="Ju_Para"/>
    <w:basedOn w:val="Normal"/>
    <w:link w:val="JuParaCar"/>
    <w:rsid w:val="0011224B"/>
    <w:pPr>
      <w:suppressAutoHyphens/>
      <w:spacing w:after="0" w:line="240" w:lineRule="auto"/>
      <w:ind w:firstLine="284"/>
      <w:jc w:val="both"/>
    </w:pPr>
    <w:rPr>
      <w:sz w:val="24"/>
      <w:lang w:val="en-GB" w:eastAsia="fr-FR"/>
    </w:rPr>
  </w:style>
  <w:style w:type="character" w:customStyle="1" w:styleId="rynqvb">
    <w:name w:val="rynqvb"/>
    <w:basedOn w:val="DefaultParagraphFont"/>
    <w:rsid w:val="00485781"/>
  </w:style>
  <w:style w:type="paragraph" w:styleId="BodyText">
    <w:name w:val="Body Text"/>
    <w:basedOn w:val="Normal"/>
    <w:link w:val="BodyTextChar"/>
    <w:uiPriority w:val="99"/>
    <w:unhideWhenUsed/>
    <w:rsid w:val="00CD3793"/>
    <w:pPr>
      <w:spacing w:after="120"/>
    </w:pPr>
  </w:style>
  <w:style w:type="character" w:customStyle="1" w:styleId="BodyTextChar">
    <w:name w:val="Body Text Char"/>
    <w:basedOn w:val="DefaultParagraphFont"/>
    <w:link w:val="BodyText"/>
    <w:uiPriority w:val="99"/>
    <w:rsid w:val="00CD3793"/>
  </w:style>
  <w:style w:type="paragraph" w:styleId="FootnoteText">
    <w:name w:val="footnote text"/>
    <w:basedOn w:val="Normal"/>
    <w:link w:val="FootnoteTextChar"/>
    <w:uiPriority w:val="99"/>
    <w:semiHidden/>
    <w:unhideWhenUsed/>
    <w:rsid w:val="00B93C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3CF6"/>
    <w:rPr>
      <w:sz w:val="20"/>
      <w:szCs w:val="20"/>
    </w:rPr>
  </w:style>
  <w:style w:type="character" w:styleId="FootnoteReference">
    <w:name w:val="footnote reference"/>
    <w:basedOn w:val="DefaultParagraphFont"/>
    <w:uiPriority w:val="99"/>
    <w:semiHidden/>
    <w:unhideWhenUsed/>
    <w:rsid w:val="00B93CF6"/>
    <w:rPr>
      <w:vertAlign w:val="superscript"/>
    </w:rPr>
  </w:style>
  <w:style w:type="paragraph" w:styleId="Revision">
    <w:name w:val="Revision"/>
    <w:hidden/>
    <w:uiPriority w:val="99"/>
    <w:semiHidden/>
    <w:rsid w:val="00D244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94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CB847-4F03-4D7E-9965-73E47AC37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4144</Words>
  <Characters>23626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27715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 Kondili</dc:creator>
  <cp:keywords/>
  <dc:description/>
  <cp:lastModifiedBy>Entela Suli</cp:lastModifiedBy>
  <cp:revision>2</cp:revision>
  <cp:lastPrinted>2026-01-27T08:00:00Z</cp:lastPrinted>
  <dcterms:created xsi:type="dcterms:W3CDTF">2026-01-30T11:01:00Z</dcterms:created>
  <dcterms:modified xsi:type="dcterms:W3CDTF">2026-01-30T11:01:00Z</dcterms:modified>
</cp:coreProperties>
</file>