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B43" w:rsidRPr="00320DBF" w:rsidRDefault="00CC6B3D" w:rsidP="00320DBF">
      <w:pPr>
        <w:rPr>
          <w:sz w:val="28"/>
          <w:szCs w:val="28"/>
        </w:rPr>
      </w:pPr>
      <w:r>
        <w:rPr>
          <w:noProof/>
          <w:lang w:eastAsia="sq-A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-911860</wp:posOffset>
            </wp:positionH>
            <wp:positionV relativeFrom="page">
              <wp:posOffset>0</wp:posOffset>
            </wp:positionV>
            <wp:extent cx="7560945" cy="1375410"/>
            <wp:effectExtent l="0" t="0" r="1905" b="0"/>
            <wp:wrapSquare wrapText="bothSides"/>
            <wp:docPr id="7" name="Picture 5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q-A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-896620</wp:posOffset>
            </wp:positionH>
            <wp:positionV relativeFrom="paragraph">
              <wp:posOffset>-912495</wp:posOffset>
            </wp:positionV>
            <wp:extent cx="7543800" cy="1349375"/>
            <wp:effectExtent l="0" t="0" r="0" b="3175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B43" w:rsidRPr="00320DBF" w:rsidRDefault="00635B43" w:rsidP="00320DBF">
      <w:pPr>
        <w:rPr>
          <w:sz w:val="28"/>
          <w:szCs w:val="28"/>
        </w:rPr>
      </w:pPr>
    </w:p>
    <w:p w:rsidR="00635B43" w:rsidRPr="00320DBF" w:rsidRDefault="00635B43" w:rsidP="00320DBF">
      <w:pPr>
        <w:rPr>
          <w:sz w:val="28"/>
          <w:szCs w:val="28"/>
        </w:rPr>
      </w:pPr>
    </w:p>
    <w:p w:rsidR="00A9123B" w:rsidRPr="00320DBF" w:rsidRDefault="00A9123B" w:rsidP="00320DBF">
      <w:pPr>
        <w:pStyle w:val="Heading4"/>
        <w:rPr>
          <w:szCs w:val="28"/>
          <w:lang w:val="sq-AL"/>
        </w:rPr>
      </w:pPr>
      <w:r w:rsidRPr="00320DBF">
        <w:rPr>
          <w:szCs w:val="28"/>
          <w:lang w:val="sq-AL"/>
        </w:rPr>
        <w:t>V E N D I M</w:t>
      </w:r>
    </w:p>
    <w:p w:rsidR="00A9123B" w:rsidRDefault="00A9123B" w:rsidP="00320DBF">
      <w:pPr>
        <w:rPr>
          <w:b/>
          <w:sz w:val="28"/>
          <w:szCs w:val="28"/>
        </w:rPr>
      </w:pPr>
    </w:p>
    <w:p w:rsidR="00320DBF" w:rsidRPr="00320DBF" w:rsidRDefault="00320DBF" w:rsidP="00320DBF">
      <w:pPr>
        <w:rPr>
          <w:b/>
          <w:sz w:val="28"/>
          <w:szCs w:val="28"/>
        </w:rPr>
      </w:pPr>
    </w:p>
    <w:p w:rsidR="00D238F2" w:rsidRPr="00320DBF" w:rsidRDefault="00A9123B" w:rsidP="00320DBF">
      <w:pPr>
        <w:jc w:val="center"/>
        <w:rPr>
          <w:b/>
          <w:sz w:val="28"/>
          <w:szCs w:val="28"/>
        </w:rPr>
      </w:pPr>
      <w:bookmarkStart w:id="0" w:name="_GoBack"/>
      <w:r w:rsidRPr="00320DBF">
        <w:rPr>
          <w:b/>
          <w:sz w:val="28"/>
          <w:szCs w:val="28"/>
        </w:rPr>
        <w:t>Nr</w:t>
      </w:r>
      <w:r w:rsidR="006E76F8">
        <w:rPr>
          <w:b/>
          <w:sz w:val="28"/>
          <w:szCs w:val="28"/>
        </w:rPr>
        <w:t>._____</w:t>
      </w:r>
      <w:r w:rsidR="00320DBF">
        <w:rPr>
          <w:b/>
          <w:sz w:val="28"/>
          <w:szCs w:val="28"/>
        </w:rPr>
        <w:t>_</w:t>
      </w:r>
      <w:r w:rsidR="00635B43" w:rsidRPr="00320DBF">
        <w:rPr>
          <w:b/>
          <w:sz w:val="28"/>
          <w:szCs w:val="28"/>
        </w:rPr>
        <w:t>,</w:t>
      </w:r>
      <w:r w:rsidRPr="00320DBF">
        <w:rPr>
          <w:b/>
          <w:sz w:val="28"/>
          <w:szCs w:val="28"/>
        </w:rPr>
        <w:t xml:space="preserve"> datë</w:t>
      </w:r>
      <w:r w:rsidR="00B93CB9" w:rsidRPr="00320DBF">
        <w:rPr>
          <w:b/>
          <w:sz w:val="28"/>
          <w:szCs w:val="28"/>
        </w:rPr>
        <w:t>______</w:t>
      </w:r>
      <w:r w:rsidR="00DF1845" w:rsidRPr="00320DBF">
        <w:rPr>
          <w:b/>
          <w:sz w:val="28"/>
          <w:szCs w:val="28"/>
        </w:rPr>
        <w:t>__</w:t>
      </w:r>
    </w:p>
    <w:bookmarkEnd w:id="0"/>
    <w:p w:rsidR="00975D35" w:rsidRDefault="00975D35" w:rsidP="00320DBF">
      <w:pPr>
        <w:jc w:val="center"/>
        <w:rPr>
          <w:b/>
          <w:sz w:val="28"/>
          <w:szCs w:val="28"/>
        </w:rPr>
      </w:pPr>
    </w:p>
    <w:p w:rsidR="00320DBF" w:rsidRPr="00320DBF" w:rsidRDefault="00320DBF" w:rsidP="00320DBF">
      <w:pPr>
        <w:jc w:val="center"/>
        <w:rPr>
          <w:b/>
          <w:sz w:val="28"/>
          <w:szCs w:val="28"/>
        </w:rPr>
      </w:pPr>
    </w:p>
    <w:p w:rsidR="00194B3C" w:rsidRPr="00320DBF" w:rsidRDefault="00C22A69" w:rsidP="00320DBF">
      <w:pPr>
        <w:pStyle w:val="BodyText"/>
        <w:shd w:val="clear" w:color="auto" w:fill="auto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DBF">
        <w:rPr>
          <w:rFonts w:ascii="Times New Roman" w:hAnsi="Times New Roman" w:cs="Times New Roman"/>
          <w:b/>
          <w:sz w:val="28"/>
          <w:szCs w:val="28"/>
        </w:rPr>
        <w:t>PËR</w:t>
      </w:r>
    </w:p>
    <w:p w:rsidR="00CC4BBF" w:rsidRPr="00320DBF" w:rsidRDefault="00CC4BBF" w:rsidP="00320DBF">
      <w:pPr>
        <w:pStyle w:val="BodyText"/>
        <w:shd w:val="clear" w:color="auto" w:fill="auto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E1F" w:rsidRPr="00320DBF" w:rsidRDefault="00CB4B8A" w:rsidP="00320DBF">
      <w:pPr>
        <w:pStyle w:val="BodyText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Hlk228888808"/>
      <w:r w:rsidRPr="0032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KALIMIN NË PËRGJEGJËSI ADMINISTRIMI </w:t>
      </w:r>
      <w:r w:rsidR="00982E1F" w:rsidRPr="0032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TE MINISTRIA </w:t>
      </w:r>
      <w:r w:rsidR="0032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</w:t>
      </w:r>
      <w:r w:rsidR="00982E1F" w:rsidRPr="00320DBF">
        <w:rPr>
          <w:rFonts w:ascii="Times New Roman" w:hAnsi="Times New Roman" w:cs="Times New Roman"/>
          <w:b/>
          <w:sz w:val="28"/>
          <w:szCs w:val="28"/>
          <w:u w:val="single"/>
        </w:rPr>
        <w:t>E ARSIMIT</w:t>
      </w:r>
      <w:r w:rsidR="0032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82E1F" w:rsidRPr="00320DBF">
        <w:rPr>
          <w:rFonts w:ascii="Times New Roman" w:hAnsi="Times New Roman" w:cs="Times New Roman"/>
          <w:b/>
          <w:sz w:val="28"/>
          <w:szCs w:val="28"/>
          <w:u w:val="single"/>
        </w:rPr>
        <w:t>TË PASURISË ME NR.3/204</w:t>
      </w:r>
      <w:r w:rsidR="00320DB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982E1F" w:rsidRPr="0032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2" w:name="_Hlk230960928"/>
      <w:r w:rsidR="00982E1F" w:rsidRPr="00320DBF">
        <w:rPr>
          <w:rFonts w:ascii="Times New Roman" w:hAnsi="Times New Roman" w:cs="Times New Roman"/>
          <w:b/>
          <w:sz w:val="28"/>
          <w:szCs w:val="28"/>
          <w:u w:val="single"/>
        </w:rPr>
        <w:t>NË ZONËN KADASTRALE 8562</w:t>
      </w:r>
      <w:r w:rsidR="00320DB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982E1F" w:rsidRPr="0032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 ME VENDNDODHJE NË KORÇË</w:t>
      </w:r>
    </w:p>
    <w:bookmarkEnd w:id="1"/>
    <w:bookmarkEnd w:id="2"/>
    <w:p w:rsidR="004A3634" w:rsidRPr="00320DBF" w:rsidRDefault="004A3634" w:rsidP="00320DBF">
      <w:pPr>
        <w:pStyle w:val="BodyText"/>
        <w:shd w:val="clear" w:color="auto" w:fill="auto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A3634" w:rsidRPr="00320DBF" w:rsidRDefault="00A40F50" w:rsidP="00320DBF">
      <w:pPr>
        <w:tabs>
          <w:tab w:val="left" w:pos="1500"/>
        </w:tabs>
        <w:jc w:val="both"/>
        <w:rPr>
          <w:sz w:val="28"/>
          <w:szCs w:val="28"/>
        </w:rPr>
      </w:pPr>
      <w:bookmarkStart w:id="3" w:name="_Hlk228807007"/>
      <w:r w:rsidRPr="00320DBF">
        <w:rPr>
          <w:sz w:val="28"/>
          <w:szCs w:val="28"/>
        </w:rPr>
        <w:t>Në mbështetje të nenit 100 të Kushtetutës</w:t>
      </w:r>
      <w:r w:rsidR="00320DBF">
        <w:rPr>
          <w:sz w:val="28"/>
          <w:szCs w:val="28"/>
        </w:rPr>
        <w:t xml:space="preserve"> dhe</w:t>
      </w:r>
      <w:r w:rsidRPr="00320DBF">
        <w:rPr>
          <w:sz w:val="28"/>
          <w:szCs w:val="28"/>
        </w:rPr>
        <w:t xml:space="preserve"> të neneve 13 e 15, të </w:t>
      </w:r>
      <w:r w:rsidR="00320DBF">
        <w:rPr>
          <w:sz w:val="28"/>
          <w:szCs w:val="28"/>
        </w:rPr>
        <w:t xml:space="preserve">                                    </w:t>
      </w:r>
      <w:r w:rsidRPr="00320DBF">
        <w:rPr>
          <w:sz w:val="28"/>
          <w:szCs w:val="28"/>
        </w:rPr>
        <w:t xml:space="preserve">ligjit nr.8743, datë 22.2.2001, “Për pronat e paluajtshme të shtetit”, të ndryshuar, me </w:t>
      </w:r>
      <w:r w:rsidR="004A3634" w:rsidRPr="00320DBF">
        <w:rPr>
          <w:sz w:val="28"/>
          <w:szCs w:val="28"/>
        </w:rPr>
        <w:t>propozimin e ministrit të A</w:t>
      </w:r>
      <w:r w:rsidR="00393F82" w:rsidRPr="00320DBF">
        <w:rPr>
          <w:sz w:val="28"/>
          <w:szCs w:val="28"/>
        </w:rPr>
        <w:t>rsimit</w:t>
      </w:r>
      <w:r w:rsidR="004A3634" w:rsidRPr="00320DBF">
        <w:rPr>
          <w:sz w:val="28"/>
          <w:szCs w:val="28"/>
        </w:rPr>
        <w:t xml:space="preserve">, Këshilli i Ministrave </w:t>
      </w:r>
    </w:p>
    <w:bookmarkEnd w:id="3"/>
    <w:p w:rsidR="004A3634" w:rsidRPr="00320DBF" w:rsidRDefault="004A3634" w:rsidP="00320DBF">
      <w:pPr>
        <w:pStyle w:val="BodyText"/>
        <w:shd w:val="clear" w:color="auto" w:fill="auto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06B5" w:rsidRPr="00320DBF" w:rsidRDefault="004A3634" w:rsidP="00320DBF">
      <w:pPr>
        <w:pStyle w:val="BodyText"/>
        <w:shd w:val="clear" w:color="auto" w:fill="auto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DBF">
        <w:rPr>
          <w:rFonts w:ascii="Times New Roman" w:hAnsi="Times New Roman" w:cs="Times New Roman"/>
          <w:b/>
          <w:sz w:val="28"/>
          <w:szCs w:val="28"/>
        </w:rPr>
        <w:t>V</w:t>
      </w:r>
      <w:r w:rsidR="00A469D6" w:rsidRPr="00320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b/>
          <w:sz w:val="28"/>
          <w:szCs w:val="28"/>
        </w:rPr>
        <w:t>E</w:t>
      </w:r>
      <w:r w:rsidR="00A469D6" w:rsidRPr="00320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b/>
          <w:sz w:val="28"/>
          <w:szCs w:val="28"/>
        </w:rPr>
        <w:t>N</w:t>
      </w:r>
      <w:r w:rsidR="00A469D6" w:rsidRPr="00320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b/>
          <w:sz w:val="28"/>
          <w:szCs w:val="28"/>
        </w:rPr>
        <w:t>D</w:t>
      </w:r>
      <w:r w:rsidR="00A469D6" w:rsidRPr="00320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b/>
          <w:sz w:val="28"/>
          <w:szCs w:val="28"/>
        </w:rPr>
        <w:t>O</w:t>
      </w:r>
      <w:r w:rsidR="00A469D6" w:rsidRPr="00320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b/>
          <w:sz w:val="28"/>
          <w:szCs w:val="28"/>
        </w:rPr>
        <w:t>S</w:t>
      </w:r>
      <w:r w:rsidR="00A469D6" w:rsidRPr="00320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b/>
          <w:sz w:val="28"/>
          <w:szCs w:val="28"/>
        </w:rPr>
        <w:t>I:</w:t>
      </w:r>
    </w:p>
    <w:p w:rsidR="0000148C" w:rsidRPr="00320DBF" w:rsidRDefault="0000148C" w:rsidP="00320DBF">
      <w:pPr>
        <w:pStyle w:val="BodyText"/>
        <w:shd w:val="clear" w:color="auto" w:fill="auto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301" w:rsidRPr="00270301" w:rsidRDefault="00982E1F" w:rsidP="00270301">
      <w:pPr>
        <w:pStyle w:val="BodyTex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8807236"/>
      <w:r w:rsidRPr="00320DBF">
        <w:rPr>
          <w:rFonts w:ascii="Times New Roman" w:hAnsi="Times New Roman" w:cs="Times New Roman"/>
          <w:sz w:val="28"/>
          <w:szCs w:val="28"/>
        </w:rPr>
        <w:t>Kalimin në përgjegjësi administrimi te Ministria e Arsimit të pasurisë me nr.3/204, në zonën kadastrale 8562</w:t>
      </w:r>
      <w:r w:rsidR="00DC4F81">
        <w:rPr>
          <w:rFonts w:ascii="Times New Roman" w:hAnsi="Times New Roman" w:cs="Times New Roman"/>
          <w:sz w:val="28"/>
          <w:szCs w:val="28"/>
        </w:rPr>
        <w:t>,</w:t>
      </w:r>
      <w:r w:rsidRPr="00320DBF">
        <w:rPr>
          <w:rFonts w:ascii="Times New Roman" w:hAnsi="Times New Roman" w:cs="Times New Roman"/>
          <w:sz w:val="28"/>
          <w:szCs w:val="28"/>
        </w:rPr>
        <w:t xml:space="preserve"> me vendndodhje në Korçë, sipas kartelës së pasurisë dhe fragmentit të hartës kadastrale, që i bashkëlidhen këtij vendimi dhe janë pjesë përbërëse të tij, </w:t>
      </w:r>
      <w:r w:rsidR="00270301" w:rsidRPr="00270301">
        <w:rPr>
          <w:rFonts w:ascii="Times New Roman" w:hAnsi="Times New Roman" w:cs="Times New Roman"/>
          <w:sz w:val="28"/>
          <w:szCs w:val="28"/>
        </w:rPr>
        <w:t>për hapjen dhe funksionimin e institucionit arsimor parauniversitar francez në Korçë.</w:t>
      </w:r>
    </w:p>
    <w:p w:rsidR="005870C0" w:rsidRPr="00320DBF" w:rsidRDefault="005870C0" w:rsidP="00270301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5870C0" w:rsidRPr="00320DBF" w:rsidRDefault="005870C0" w:rsidP="00320DBF">
      <w:pPr>
        <w:pStyle w:val="BodyTex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0DBF">
        <w:rPr>
          <w:rFonts w:ascii="Times New Roman" w:hAnsi="Times New Roman" w:cs="Times New Roman"/>
          <w:sz w:val="28"/>
          <w:szCs w:val="28"/>
        </w:rPr>
        <w:t>Ministrisë së Arsimit i ndalohet ndryshimi i destinacionit dhe tjetërsimi i p</w:t>
      </w:r>
      <w:r w:rsidR="00611A2D" w:rsidRPr="00320DBF">
        <w:rPr>
          <w:rFonts w:ascii="Times New Roman" w:hAnsi="Times New Roman" w:cs="Times New Roman"/>
          <w:sz w:val="28"/>
          <w:szCs w:val="28"/>
        </w:rPr>
        <w:t>asurisë</w:t>
      </w:r>
      <w:r w:rsidRPr="00320DBF">
        <w:rPr>
          <w:rFonts w:ascii="Times New Roman" w:hAnsi="Times New Roman" w:cs="Times New Roman"/>
          <w:sz w:val="28"/>
          <w:szCs w:val="28"/>
        </w:rPr>
        <w:t xml:space="preserve"> së përcaktuar në pikën 1</w:t>
      </w:r>
      <w:r w:rsidR="00DC4F81">
        <w:rPr>
          <w:rFonts w:ascii="Times New Roman" w:hAnsi="Times New Roman" w:cs="Times New Roman"/>
          <w:sz w:val="28"/>
          <w:szCs w:val="28"/>
        </w:rPr>
        <w:t>,</w:t>
      </w:r>
      <w:r w:rsidRPr="00320DBF">
        <w:rPr>
          <w:rFonts w:ascii="Times New Roman" w:hAnsi="Times New Roman" w:cs="Times New Roman"/>
          <w:sz w:val="28"/>
          <w:szCs w:val="28"/>
        </w:rPr>
        <w:t xml:space="preserve"> të këtij vendimi.</w:t>
      </w:r>
    </w:p>
    <w:p w:rsidR="005870C0" w:rsidRPr="00320DBF" w:rsidRDefault="005870C0" w:rsidP="00320DBF">
      <w:pPr>
        <w:pStyle w:val="ListParagraph"/>
        <w:ind w:left="284" w:hanging="284"/>
        <w:rPr>
          <w:sz w:val="28"/>
          <w:szCs w:val="28"/>
        </w:rPr>
      </w:pPr>
    </w:p>
    <w:p w:rsidR="00A40F50" w:rsidRPr="00320DBF" w:rsidRDefault="005870C0" w:rsidP="00320DBF">
      <w:pPr>
        <w:pStyle w:val="BodyTex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0DBF">
        <w:rPr>
          <w:rFonts w:ascii="Times New Roman" w:hAnsi="Times New Roman" w:cs="Times New Roman"/>
          <w:sz w:val="28"/>
          <w:szCs w:val="28"/>
        </w:rPr>
        <w:t>Vendimi nr.285, datë 6.4.2011, i Këshillit të Ministrave</w:t>
      </w:r>
      <w:r w:rsidR="006E76F8">
        <w:rPr>
          <w:rFonts w:ascii="Times New Roman" w:hAnsi="Times New Roman" w:cs="Times New Roman"/>
          <w:sz w:val="28"/>
          <w:szCs w:val="28"/>
        </w:rPr>
        <w:t>,</w:t>
      </w:r>
      <w:r w:rsidRPr="00320DBF">
        <w:rPr>
          <w:rFonts w:ascii="Times New Roman" w:hAnsi="Times New Roman" w:cs="Times New Roman"/>
          <w:sz w:val="28"/>
          <w:szCs w:val="28"/>
        </w:rPr>
        <w:t xml:space="preserve"> “Për kalimin në përgjegjësi administrimi, nga Ministria e Mbrojtjes te Ministria e Arsimit dhe Shkencës, për Universitetin “Fan S. Noli”, në Korçë, të pronës nr.542, me emërtim “</w:t>
      </w:r>
      <w:r w:rsidR="00AD34A2">
        <w:rPr>
          <w:rFonts w:ascii="Times New Roman" w:hAnsi="Times New Roman" w:cs="Times New Roman"/>
          <w:sz w:val="28"/>
          <w:szCs w:val="28"/>
        </w:rPr>
        <w:t>S</w:t>
      </w:r>
      <w:r w:rsidRPr="00320DBF">
        <w:rPr>
          <w:rFonts w:ascii="Times New Roman" w:hAnsi="Times New Roman" w:cs="Times New Roman"/>
          <w:sz w:val="28"/>
          <w:szCs w:val="28"/>
        </w:rPr>
        <w:t xml:space="preserve">htabi i brigadës së këmbësorisë” Korçë, e cila është në përgjegjësi administrimi të Ministrisë së Mbrojtjes, dhe për një ndryshim në </w:t>
      </w:r>
      <w:r w:rsidR="00DC4F8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20DBF">
        <w:rPr>
          <w:rFonts w:ascii="Times New Roman" w:hAnsi="Times New Roman" w:cs="Times New Roman"/>
          <w:sz w:val="28"/>
          <w:szCs w:val="28"/>
        </w:rPr>
        <w:t>vendimin nr.515, datë 18.7.2003</w:t>
      </w:r>
      <w:r w:rsidR="00DC4F81">
        <w:rPr>
          <w:rFonts w:ascii="Times New Roman" w:hAnsi="Times New Roman" w:cs="Times New Roman"/>
          <w:sz w:val="28"/>
          <w:szCs w:val="28"/>
        </w:rPr>
        <w:t>,</w:t>
      </w:r>
      <w:r w:rsidRPr="00320DBF">
        <w:rPr>
          <w:rFonts w:ascii="Times New Roman" w:hAnsi="Times New Roman" w:cs="Times New Roman"/>
          <w:sz w:val="28"/>
          <w:szCs w:val="28"/>
        </w:rPr>
        <w:t xml:space="preserve"> të Këshillit të Ministrave</w:t>
      </w:r>
      <w:r w:rsidR="006E76F8">
        <w:rPr>
          <w:rFonts w:ascii="Times New Roman" w:hAnsi="Times New Roman" w:cs="Times New Roman"/>
          <w:sz w:val="28"/>
          <w:szCs w:val="28"/>
        </w:rPr>
        <w:t>,</w:t>
      </w:r>
      <w:r w:rsidRPr="00320DBF">
        <w:rPr>
          <w:rFonts w:ascii="Times New Roman" w:hAnsi="Times New Roman" w:cs="Times New Roman"/>
          <w:sz w:val="28"/>
          <w:szCs w:val="28"/>
        </w:rPr>
        <w:t xml:space="preserve"> “Për miratimin e listës së inventarit të pronave të paluajtshme shtetërore, të cilat i kalojnë në përgjegjësi administrimi Ministrisë së Mbrojtjes”, të ndryshuar”, shfuqizohet. </w:t>
      </w:r>
    </w:p>
    <w:p w:rsidR="00CC6769" w:rsidRPr="00320DBF" w:rsidRDefault="00CC6769" w:rsidP="00320DBF">
      <w:pPr>
        <w:pStyle w:val="BodyTex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:rsidR="004A3634" w:rsidRPr="00320DBF" w:rsidRDefault="001A6626" w:rsidP="00320DBF">
      <w:pPr>
        <w:pStyle w:val="BodyTex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0DBF">
        <w:rPr>
          <w:rFonts w:ascii="Times New Roman" w:hAnsi="Times New Roman" w:cs="Times New Roman"/>
          <w:sz w:val="28"/>
          <w:szCs w:val="28"/>
        </w:rPr>
        <w:t>Ngarkohen</w:t>
      </w:r>
      <w:bookmarkStart w:id="5" w:name="_Hlk228807390"/>
      <w:r w:rsidR="00F577A9" w:rsidRPr="00320DBF">
        <w:rPr>
          <w:rFonts w:ascii="Times New Roman" w:hAnsi="Times New Roman" w:cs="Times New Roman"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sz w:val="28"/>
          <w:szCs w:val="28"/>
        </w:rPr>
        <w:t>Ministria e Arsimit</w:t>
      </w:r>
      <w:r w:rsidR="005870C0" w:rsidRPr="00320DBF">
        <w:rPr>
          <w:rFonts w:ascii="Times New Roman" w:hAnsi="Times New Roman" w:cs="Times New Roman"/>
          <w:sz w:val="28"/>
          <w:szCs w:val="28"/>
        </w:rPr>
        <w:t xml:space="preserve">, </w:t>
      </w:r>
      <w:bookmarkStart w:id="6" w:name="_Hlk230962243"/>
      <w:r w:rsidR="005870C0" w:rsidRPr="00320DBF">
        <w:rPr>
          <w:rFonts w:ascii="Times New Roman" w:hAnsi="Times New Roman" w:cs="Times New Roman"/>
          <w:sz w:val="28"/>
          <w:szCs w:val="28"/>
        </w:rPr>
        <w:t>Universiteti “Fan S. Noli”, Korçë</w:t>
      </w:r>
      <w:r w:rsidR="00DC4F81">
        <w:rPr>
          <w:rFonts w:ascii="Times New Roman" w:hAnsi="Times New Roman" w:cs="Times New Roman"/>
          <w:sz w:val="28"/>
          <w:szCs w:val="28"/>
        </w:rPr>
        <w:t>,</w:t>
      </w:r>
      <w:r w:rsidR="00D42678" w:rsidRPr="00320DBF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="00E632D3" w:rsidRPr="00320DBF">
        <w:rPr>
          <w:rFonts w:ascii="Times New Roman" w:hAnsi="Times New Roman" w:cs="Times New Roman"/>
          <w:sz w:val="28"/>
          <w:szCs w:val="28"/>
        </w:rPr>
        <w:t xml:space="preserve">dhe </w:t>
      </w:r>
      <w:r w:rsidR="00194B3C" w:rsidRPr="00320DBF">
        <w:rPr>
          <w:rFonts w:ascii="Times New Roman" w:hAnsi="Times New Roman" w:cs="Times New Roman"/>
          <w:sz w:val="28"/>
          <w:szCs w:val="28"/>
        </w:rPr>
        <w:lastRenderedPageBreak/>
        <w:t>Agjenci</w:t>
      </w:r>
      <w:r w:rsidR="0013321F" w:rsidRPr="00320DBF">
        <w:rPr>
          <w:rFonts w:ascii="Times New Roman" w:hAnsi="Times New Roman" w:cs="Times New Roman"/>
          <w:sz w:val="28"/>
          <w:szCs w:val="28"/>
        </w:rPr>
        <w:t>a</w:t>
      </w:r>
      <w:r w:rsidR="00194B3C" w:rsidRPr="00320DBF">
        <w:rPr>
          <w:rFonts w:ascii="Times New Roman" w:hAnsi="Times New Roman" w:cs="Times New Roman"/>
          <w:sz w:val="28"/>
          <w:szCs w:val="28"/>
        </w:rPr>
        <w:t xml:space="preserve"> Shtetërore </w:t>
      </w:r>
      <w:r w:rsidR="0013321F" w:rsidRPr="00320DBF">
        <w:rPr>
          <w:rFonts w:ascii="Times New Roman" w:hAnsi="Times New Roman" w:cs="Times New Roman"/>
          <w:sz w:val="28"/>
          <w:szCs w:val="28"/>
        </w:rPr>
        <w:t>e</w:t>
      </w:r>
      <w:r w:rsidR="00194B3C" w:rsidRPr="00320DBF">
        <w:rPr>
          <w:rFonts w:ascii="Times New Roman" w:hAnsi="Times New Roman" w:cs="Times New Roman"/>
          <w:sz w:val="28"/>
          <w:szCs w:val="28"/>
        </w:rPr>
        <w:t xml:space="preserve"> Kadastrës </w:t>
      </w:r>
      <w:r w:rsidR="00E632D3" w:rsidRPr="00320DBF">
        <w:rPr>
          <w:rFonts w:ascii="Times New Roman" w:hAnsi="Times New Roman" w:cs="Times New Roman"/>
          <w:sz w:val="28"/>
          <w:szCs w:val="28"/>
        </w:rPr>
        <w:t>për zbatimin e këtij vendimi.</w:t>
      </w:r>
    </w:p>
    <w:bookmarkEnd w:id="5"/>
    <w:p w:rsidR="004A3634" w:rsidRPr="00320DBF" w:rsidRDefault="004A3634" w:rsidP="00320DBF">
      <w:pPr>
        <w:pStyle w:val="BodyText"/>
        <w:shd w:val="clear" w:color="auto" w:fill="auto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81DFC" w:rsidRPr="00320DBF" w:rsidRDefault="00A81DFC" w:rsidP="00320DBF">
      <w:pPr>
        <w:pStyle w:val="BodyText"/>
        <w:shd w:val="clear" w:color="auto" w:fill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20DBF">
        <w:rPr>
          <w:rFonts w:ascii="Times New Roman" w:hAnsi="Times New Roman" w:cs="Times New Roman"/>
          <w:sz w:val="28"/>
          <w:szCs w:val="28"/>
        </w:rPr>
        <w:t xml:space="preserve">Ky vendim hyn në fuqi </w:t>
      </w:r>
      <w:r w:rsidR="00E02417" w:rsidRPr="00320DBF">
        <w:rPr>
          <w:rFonts w:ascii="Times New Roman" w:hAnsi="Times New Roman" w:cs="Times New Roman"/>
          <w:sz w:val="28"/>
          <w:szCs w:val="28"/>
        </w:rPr>
        <w:t xml:space="preserve">menjëherë dhe </w:t>
      </w:r>
      <w:r w:rsidRPr="00320DBF">
        <w:rPr>
          <w:rFonts w:ascii="Times New Roman" w:hAnsi="Times New Roman" w:cs="Times New Roman"/>
          <w:sz w:val="28"/>
          <w:szCs w:val="28"/>
        </w:rPr>
        <w:t>bot</w:t>
      </w:r>
      <w:r w:rsidR="00E02417" w:rsidRPr="00320DBF">
        <w:rPr>
          <w:rFonts w:ascii="Times New Roman" w:hAnsi="Times New Roman" w:cs="Times New Roman"/>
          <w:sz w:val="28"/>
          <w:szCs w:val="28"/>
        </w:rPr>
        <w:t>ohet</w:t>
      </w:r>
      <w:r w:rsidRPr="00320DBF">
        <w:rPr>
          <w:rFonts w:ascii="Times New Roman" w:hAnsi="Times New Roman" w:cs="Times New Roman"/>
          <w:sz w:val="28"/>
          <w:szCs w:val="28"/>
        </w:rPr>
        <w:t xml:space="preserve"> në </w:t>
      </w:r>
      <w:r w:rsidR="00320DBF">
        <w:rPr>
          <w:rFonts w:ascii="Times New Roman" w:hAnsi="Times New Roman" w:cs="Times New Roman"/>
          <w:sz w:val="28"/>
          <w:szCs w:val="28"/>
        </w:rPr>
        <w:t>“</w:t>
      </w:r>
      <w:r w:rsidRPr="00320DBF">
        <w:rPr>
          <w:rFonts w:ascii="Times New Roman" w:hAnsi="Times New Roman" w:cs="Times New Roman"/>
          <w:sz w:val="28"/>
          <w:szCs w:val="28"/>
        </w:rPr>
        <w:t xml:space="preserve">Fletoren </w:t>
      </w:r>
      <w:r w:rsidR="00320DBF">
        <w:rPr>
          <w:rFonts w:ascii="Times New Roman" w:hAnsi="Times New Roman" w:cs="Times New Roman"/>
          <w:sz w:val="28"/>
          <w:szCs w:val="28"/>
        </w:rPr>
        <w:t>z</w:t>
      </w:r>
      <w:r w:rsidRPr="00320DBF">
        <w:rPr>
          <w:rFonts w:ascii="Times New Roman" w:hAnsi="Times New Roman" w:cs="Times New Roman"/>
          <w:sz w:val="28"/>
          <w:szCs w:val="28"/>
        </w:rPr>
        <w:t>yrtare</w:t>
      </w:r>
      <w:r w:rsidR="00320DBF">
        <w:rPr>
          <w:rFonts w:ascii="Times New Roman" w:hAnsi="Times New Roman" w:cs="Times New Roman"/>
          <w:sz w:val="28"/>
          <w:szCs w:val="28"/>
        </w:rPr>
        <w:t>”</w:t>
      </w:r>
      <w:r w:rsidRPr="00320DBF">
        <w:rPr>
          <w:rFonts w:ascii="Times New Roman" w:hAnsi="Times New Roman" w:cs="Times New Roman"/>
          <w:sz w:val="28"/>
          <w:szCs w:val="28"/>
        </w:rPr>
        <w:t>.</w:t>
      </w:r>
    </w:p>
    <w:p w:rsidR="00A9123B" w:rsidRDefault="00A9123B" w:rsidP="00320DBF">
      <w:pPr>
        <w:rPr>
          <w:b/>
          <w:iCs/>
          <w:sz w:val="28"/>
          <w:szCs w:val="28"/>
        </w:rPr>
      </w:pPr>
    </w:p>
    <w:p w:rsidR="00320DBF" w:rsidRPr="00320DBF" w:rsidRDefault="00320DBF" w:rsidP="00320DBF">
      <w:pPr>
        <w:rPr>
          <w:b/>
          <w:iCs/>
          <w:sz w:val="28"/>
          <w:szCs w:val="28"/>
        </w:rPr>
      </w:pPr>
    </w:p>
    <w:p w:rsidR="00A9123B" w:rsidRPr="00320DBF" w:rsidRDefault="00A9123B" w:rsidP="00320DBF">
      <w:pPr>
        <w:pStyle w:val="Heading1"/>
        <w:rPr>
          <w:szCs w:val="28"/>
          <w:lang w:val="sq-AL"/>
        </w:rPr>
      </w:pPr>
      <w:r w:rsidRPr="00320DBF">
        <w:rPr>
          <w:szCs w:val="28"/>
          <w:lang w:val="sq-AL"/>
        </w:rPr>
        <w:t xml:space="preserve">K R Y E M I N I S T R I </w:t>
      </w:r>
    </w:p>
    <w:p w:rsidR="00A9123B" w:rsidRPr="00320DBF" w:rsidRDefault="00A9123B" w:rsidP="00320DBF">
      <w:pPr>
        <w:jc w:val="center"/>
        <w:rPr>
          <w:b/>
          <w:color w:val="000000"/>
          <w:sz w:val="28"/>
          <w:szCs w:val="28"/>
        </w:rPr>
      </w:pPr>
    </w:p>
    <w:p w:rsidR="00A9123B" w:rsidRPr="00320DBF" w:rsidRDefault="00A9123B" w:rsidP="00320DBF">
      <w:pPr>
        <w:rPr>
          <w:b/>
          <w:color w:val="000000"/>
          <w:sz w:val="28"/>
          <w:szCs w:val="28"/>
        </w:rPr>
      </w:pPr>
    </w:p>
    <w:p w:rsidR="004946C3" w:rsidRDefault="00510613" w:rsidP="006E76F8">
      <w:pPr>
        <w:jc w:val="center"/>
        <w:rPr>
          <w:b/>
          <w:color w:val="000000"/>
          <w:sz w:val="28"/>
          <w:szCs w:val="28"/>
        </w:rPr>
      </w:pPr>
      <w:r w:rsidRPr="00320DBF">
        <w:rPr>
          <w:b/>
          <w:color w:val="000000"/>
          <w:sz w:val="28"/>
          <w:szCs w:val="28"/>
        </w:rPr>
        <w:t>E</w:t>
      </w:r>
      <w:r w:rsidR="00320DBF" w:rsidRPr="00320DBF">
        <w:rPr>
          <w:b/>
          <w:color w:val="000000"/>
          <w:sz w:val="28"/>
          <w:szCs w:val="28"/>
        </w:rPr>
        <w:t>DI</w:t>
      </w:r>
      <w:r w:rsidRPr="00320DBF">
        <w:rPr>
          <w:b/>
          <w:color w:val="000000"/>
          <w:sz w:val="28"/>
          <w:szCs w:val="28"/>
        </w:rPr>
        <w:t xml:space="preserve"> RAMA</w:t>
      </w:r>
    </w:p>
    <w:p w:rsidR="006E76F8" w:rsidRDefault="006E76F8" w:rsidP="006E76F8">
      <w:pPr>
        <w:jc w:val="center"/>
        <w:rPr>
          <w:b/>
          <w:color w:val="000000"/>
          <w:sz w:val="28"/>
          <w:szCs w:val="28"/>
        </w:rPr>
      </w:pPr>
    </w:p>
    <w:p w:rsidR="006E76F8" w:rsidRDefault="006E76F8" w:rsidP="006E76F8">
      <w:pPr>
        <w:jc w:val="center"/>
        <w:rPr>
          <w:b/>
          <w:color w:val="000000"/>
          <w:sz w:val="28"/>
          <w:szCs w:val="28"/>
        </w:rPr>
      </w:pPr>
    </w:p>
    <w:p w:rsidR="006E76F8" w:rsidRPr="00695E0B" w:rsidRDefault="006E76F8" w:rsidP="006E76F8">
      <w:pPr>
        <w:rPr>
          <w:lang w:val="it-IT"/>
        </w:rPr>
      </w:pPr>
      <w:r>
        <w:rPr>
          <w:lang w:val="it-IT"/>
        </w:rPr>
        <w:t xml:space="preserve">      MINISTRI I ARSIMIT</w:t>
      </w:r>
      <w:r w:rsidRPr="00695E0B">
        <w:rPr>
          <w:lang w:val="it-IT"/>
        </w:rPr>
        <w:tab/>
      </w:r>
      <w:r w:rsidRPr="00695E0B">
        <w:rPr>
          <w:lang w:val="it-IT"/>
        </w:rPr>
        <w:tab/>
      </w:r>
      <w:r w:rsidRPr="00695E0B">
        <w:rPr>
          <w:lang w:val="it-IT"/>
        </w:rPr>
        <w:tab/>
      </w:r>
      <w:r w:rsidRPr="00695E0B">
        <w:rPr>
          <w:lang w:val="it-IT"/>
        </w:rPr>
        <w:tab/>
      </w:r>
      <w:r w:rsidRPr="00695E0B">
        <w:rPr>
          <w:lang w:val="it-IT"/>
        </w:rPr>
        <w:tab/>
      </w:r>
      <w:r w:rsidRPr="00695E0B">
        <w:rPr>
          <w:lang w:val="it-IT"/>
        </w:rPr>
        <w:tab/>
        <w:t xml:space="preserve">   </w:t>
      </w:r>
      <w:r w:rsidRPr="00695E0B">
        <w:rPr>
          <w:lang w:val="it-IT"/>
        </w:rPr>
        <w:tab/>
        <w:t xml:space="preserve">         </w:t>
      </w:r>
    </w:p>
    <w:p w:rsidR="006E76F8" w:rsidRDefault="006E76F8" w:rsidP="006E76F8">
      <w:pPr>
        <w:rPr>
          <w:lang w:val="it-IT"/>
        </w:rPr>
      </w:pPr>
    </w:p>
    <w:p w:rsidR="002B0D78" w:rsidRDefault="006E76F8" w:rsidP="00ED2182">
      <w:pPr>
        <w:rPr>
          <w:lang w:val="it-IT"/>
        </w:rPr>
      </w:pPr>
      <w:r>
        <w:rPr>
          <w:lang w:val="it-IT"/>
        </w:rPr>
        <w:t>MIRELA KUMBARO FURXHI</w:t>
      </w: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sz w:val="28"/>
          <w:szCs w:val="28"/>
        </w:rPr>
      </w:pPr>
    </w:p>
    <w:p w:rsidR="002B0D78" w:rsidRPr="00320DBF" w:rsidRDefault="002B0D78" w:rsidP="002B0D78">
      <w:pPr>
        <w:rPr>
          <w:sz w:val="28"/>
          <w:szCs w:val="28"/>
        </w:rPr>
        <w:sectPr w:rsidR="002B0D78" w:rsidRPr="00320DBF" w:rsidSect="00320DBF">
          <w:footerReference w:type="even" r:id="rId13"/>
          <w:footerReference w:type="default" r:id="rId14"/>
          <w:pgSz w:w="11907" w:h="16840" w:code="9"/>
          <w:pgMar w:top="1440" w:right="1440" w:bottom="1440" w:left="1440" w:header="720" w:footer="1172" w:gutter="0"/>
          <w:cols w:space="720"/>
          <w:docGrid w:linePitch="360"/>
        </w:sectPr>
      </w:pPr>
    </w:p>
    <w:p w:rsidR="002B0D78" w:rsidRPr="00320DBF" w:rsidRDefault="002B0D78" w:rsidP="002B0D78">
      <w:pPr>
        <w:tabs>
          <w:tab w:val="left" w:pos="9600"/>
        </w:tabs>
        <w:rPr>
          <w:sz w:val="28"/>
          <w:szCs w:val="28"/>
        </w:rPr>
      </w:pPr>
      <w:r w:rsidRPr="00AD34A2">
        <w:rPr>
          <w:noProof/>
          <w:lang w:eastAsia="sq-AL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-288925</wp:posOffset>
            </wp:positionH>
            <wp:positionV relativeFrom="margin">
              <wp:posOffset>-522459</wp:posOffset>
            </wp:positionV>
            <wp:extent cx="6309360" cy="10607040"/>
            <wp:effectExtent l="0" t="0" r="0" b="381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1060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0D78" w:rsidRPr="00320DBF" w:rsidRDefault="002B0D78" w:rsidP="002B0D78">
      <w:pPr>
        <w:tabs>
          <w:tab w:val="left" w:pos="3105"/>
        </w:tabs>
        <w:rPr>
          <w:sz w:val="28"/>
          <w:szCs w:val="28"/>
        </w:rPr>
      </w:pPr>
      <w:r w:rsidRPr="00320DBF">
        <w:rPr>
          <w:noProof/>
          <w:sz w:val="28"/>
          <w:szCs w:val="28"/>
          <w:lang w:eastAsia="sq-AL"/>
        </w:rPr>
        <w:lastRenderedPageBreak/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597535</wp:posOffset>
            </wp:positionV>
            <wp:extent cx="6309360" cy="10698480"/>
            <wp:effectExtent l="0" t="0" r="0" b="7620"/>
            <wp:wrapTight wrapText="bothSides">
              <wp:wrapPolygon edited="0">
                <wp:start x="0" y="0"/>
                <wp:lineTo x="0" y="21577"/>
                <wp:lineTo x="21522" y="21577"/>
                <wp:lineTo x="2152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0D78" w:rsidRPr="00320DBF" w:rsidRDefault="002B0D78" w:rsidP="002B0D78">
      <w:pPr>
        <w:tabs>
          <w:tab w:val="left" w:pos="3105"/>
        </w:tabs>
        <w:rPr>
          <w:sz w:val="28"/>
          <w:szCs w:val="28"/>
        </w:rPr>
      </w:pPr>
      <w:r w:rsidRPr="00320DBF">
        <w:rPr>
          <w:noProof/>
          <w:sz w:val="28"/>
          <w:szCs w:val="28"/>
          <w:lang w:eastAsia="sq-AL"/>
        </w:rPr>
        <w:lastRenderedPageBreak/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-61595</wp:posOffset>
            </wp:positionH>
            <wp:positionV relativeFrom="page">
              <wp:posOffset>307331</wp:posOffset>
            </wp:positionV>
            <wp:extent cx="5786120" cy="10180955"/>
            <wp:effectExtent l="0" t="0" r="5080" b="0"/>
            <wp:wrapTight wrapText="bothSides">
              <wp:wrapPolygon edited="0">
                <wp:start x="0" y="0"/>
                <wp:lineTo x="0" y="21542"/>
                <wp:lineTo x="21548" y="21542"/>
                <wp:lineTo x="21548" y="0"/>
                <wp:lineTo x="0" y="0"/>
              </wp:wrapPolygon>
            </wp:wrapTight>
            <wp:docPr id="4" name="Picture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120" cy="1018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686E" w:rsidRPr="00320DBF" w:rsidRDefault="002B0D78" w:rsidP="002B0D78">
      <w:pPr>
        <w:tabs>
          <w:tab w:val="left" w:pos="3105"/>
        </w:tabs>
        <w:rPr>
          <w:sz w:val="28"/>
          <w:szCs w:val="28"/>
        </w:rPr>
      </w:pPr>
      <w:r w:rsidRPr="00320DBF">
        <w:rPr>
          <w:noProof/>
          <w:sz w:val="28"/>
          <w:szCs w:val="28"/>
          <w:lang w:eastAsia="sq-AL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-577850</wp:posOffset>
            </wp:positionH>
            <wp:positionV relativeFrom="page">
              <wp:posOffset>974090</wp:posOffset>
            </wp:positionV>
            <wp:extent cx="6822440" cy="9264015"/>
            <wp:effectExtent l="0" t="0" r="0" b="0"/>
            <wp:wrapSquare wrapText="bothSides"/>
            <wp:docPr id="3" name="Picture 3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92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DBF">
        <w:rPr>
          <w:noProof/>
          <w:sz w:val="28"/>
          <w:szCs w:val="28"/>
          <w:lang w:eastAsia="sq-AL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page">
              <wp:posOffset>1222375</wp:posOffset>
            </wp:positionH>
            <wp:positionV relativeFrom="page">
              <wp:posOffset>11677650</wp:posOffset>
            </wp:positionV>
            <wp:extent cx="6321425" cy="8939530"/>
            <wp:effectExtent l="0" t="0" r="3175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893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B3D" w:rsidRPr="00320DBF">
        <w:rPr>
          <w:noProof/>
          <w:sz w:val="28"/>
          <w:szCs w:val="28"/>
          <w:lang w:eastAsia="sq-AL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page">
              <wp:posOffset>1222375</wp:posOffset>
            </wp:positionH>
            <wp:positionV relativeFrom="page">
              <wp:posOffset>11677650</wp:posOffset>
            </wp:positionV>
            <wp:extent cx="6321425" cy="8939530"/>
            <wp:effectExtent l="0" t="0" r="3175" b="0"/>
            <wp:wrapTopAndBottom/>
            <wp:docPr id="5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893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686E" w:rsidRPr="00320DBF" w:rsidSect="00320DBF">
      <w:footerReference w:type="even" r:id="rId20"/>
      <w:footerReference w:type="default" r:id="rId21"/>
      <w:pgSz w:w="11907" w:h="16840" w:code="9"/>
      <w:pgMar w:top="1440" w:right="1440" w:bottom="1440" w:left="1440" w:header="720" w:footer="1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8EE" w:rsidRDefault="00E028EE">
      <w:r>
        <w:separator/>
      </w:r>
    </w:p>
  </w:endnote>
  <w:endnote w:type="continuationSeparator" w:id="0">
    <w:p w:rsidR="00E028EE" w:rsidRDefault="00E0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78" w:rsidRDefault="002B0D78" w:rsidP="00CE10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0D78" w:rsidRDefault="002B0D78" w:rsidP="00D24B9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78" w:rsidRDefault="002B0D78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A0F56" w:rsidRPr="002A0F56">
      <w:rPr>
        <w:noProof/>
        <w:lang w:val="en-GB"/>
      </w:rPr>
      <w:t>2</w:t>
    </w:r>
    <w:r>
      <w:fldChar w:fldCharType="end"/>
    </w:r>
  </w:p>
  <w:p w:rsidR="002B0D78" w:rsidRDefault="002B0D78" w:rsidP="00D24B9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60C" w:rsidRDefault="00E4660C" w:rsidP="00CE10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660C" w:rsidRDefault="00E4660C" w:rsidP="00D24B9C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DBF" w:rsidRDefault="00320DB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A0F56" w:rsidRPr="002A0F56">
      <w:rPr>
        <w:noProof/>
        <w:lang w:val="en-GB"/>
      </w:rPr>
      <w:t>6</w:t>
    </w:r>
    <w:r>
      <w:fldChar w:fldCharType="end"/>
    </w:r>
  </w:p>
  <w:p w:rsidR="00E4660C" w:rsidRDefault="00E4660C" w:rsidP="00D24B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8EE" w:rsidRDefault="00E028EE">
      <w:r>
        <w:separator/>
      </w:r>
    </w:p>
  </w:footnote>
  <w:footnote w:type="continuationSeparator" w:id="0">
    <w:p w:rsidR="00E028EE" w:rsidRDefault="00E02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24ABC"/>
    <w:multiLevelType w:val="hybridMultilevel"/>
    <w:tmpl w:val="A6A0D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83E0B"/>
    <w:multiLevelType w:val="hybridMultilevel"/>
    <w:tmpl w:val="CDE2093A"/>
    <w:lvl w:ilvl="0" w:tplc="041C0017">
      <w:start w:val="1"/>
      <w:numFmt w:val="lowerLetter"/>
      <w:lvlText w:val="%1)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EE1631"/>
    <w:multiLevelType w:val="hybridMultilevel"/>
    <w:tmpl w:val="23FE13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6F183A"/>
    <w:multiLevelType w:val="hybridMultilevel"/>
    <w:tmpl w:val="15268F5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C01F0"/>
    <w:multiLevelType w:val="hybridMultilevel"/>
    <w:tmpl w:val="EA60EE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9B59F5"/>
    <w:multiLevelType w:val="hybridMultilevel"/>
    <w:tmpl w:val="84D2D7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A7FA4"/>
    <w:multiLevelType w:val="hybridMultilevel"/>
    <w:tmpl w:val="2FE850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F55EC"/>
    <w:multiLevelType w:val="singleLevel"/>
    <w:tmpl w:val="2174B6B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B350E5A"/>
    <w:multiLevelType w:val="multilevel"/>
    <w:tmpl w:val="7718425A"/>
    <w:lvl w:ilvl="0">
      <w:start w:val="1"/>
      <w:numFmt w:val="decimal"/>
      <w:lvlText w:val="%1.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q-AL" w:eastAsia="sq-AL" w:bidi="sq-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7A0"/>
    <w:rsid w:val="0000148C"/>
    <w:rsid w:val="00001ABF"/>
    <w:rsid w:val="000054A1"/>
    <w:rsid w:val="0000587B"/>
    <w:rsid w:val="000064A2"/>
    <w:rsid w:val="00020106"/>
    <w:rsid w:val="00020D35"/>
    <w:rsid w:val="00022E12"/>
    <w:rsid w:val="00025D96"/>
    <w:rsid w:val="00033839"/>
    <w:rsid w:val="00054E84"/>
    <w:rsid w:val="00057BAA"/>
    <w:rsid w:val="00061D2D"/>
    <w:rsid w:val="00063C20"/>
    <w:rsid w:val="00070D19"/>
    <w:rsid w:val="00071DD1"/>
    <w:rsid w:val="000721B2"/>
    <w:rsid w:val="00072A54"/>
    <w:rsid w:val="00081738"/>
    <w:rsid w:val="00083A8F"/>
    <w:rsid w:val="000948E1"/>
    <w:rsid w:val="000A220E"/>
    <w:rsid w:val="000A6D78"/>
    <w:rsid w:val="000B1131"/>
    <w:rsid w:val="000B1995"/>
    <w:rsid w:val="000B79A4"/>
    <w:rsid w:val="000C3892"/>
    <w:rsid w:val="000C5ED1"/>
    <w:rsid w:val="000C794D"/>
    <w:rsid w:val="000E0AE3"/>
    <w:rsid w:val="000E6B33"/>
    <w:rsid w:val="000F05F5"/>
    <w:rsid w:val="000F0E95"/>
    <w:rsid w:val="001038C8"/>
    <w:rsid w:val="00103A8D"/>
    <w:rsid w:val="001167E1"/>
    <w:rsid w:val="0012047E"/>
    <w:rsid w:val="00126CD8"/>
    <w:rsid w:val="0013321F"/>
    <w:rsid w:val="00134483"/>
    <w:rsid w:val="00135D25"/>
    <w:rsid w:val="001376D0"/>
    <w:rsid w:val="0014412A"/>
    <w:rsid w:val="0014743B"/>
    <w:rsid w:val="00156854"/>
    <w:rsid w:val="00157AD6"/>
    <w:rsid w:val="00164490"/>
    <w:rsid w:val="001650A3"/>
    <w:rsid w:val="0017769E"/>
    <w:rsid w:val="001816B3"/>
    <w:rsid w:val="0018274A"/>
    <w:rsid w:val="00184576"/>
    <w:rsid w:val="00194B3C"/>
    <w:rsid w:val="001A1209"/>
    <w:rsid w:val="001A6626"/>
    <w:rsid w:val="001B2FF2"/>
    <w:rsid w:val="001C0E64"/>
    <w:rsid w:val="001C5D84"/>
    <w:rsid w:val="001C6637"/>
    <w:rsid w:val="001C6F11"/>
    <w:rsid w:val="001D06B5"/>
    <w:rsid w:val="001D1251"/>
    <w:rsid w:val="001D2AA7"/>
    <w:rsid w:val="001D49A0"/>
    <w:rsid w:val="001F0109"/>
    <w:rsid w:val="001F10C0"/>
    <w:rsid w:val="002040D2"/>
    <w:rsid w:val="002107AC"/>
    <w:rsid w:val="00216914"/>
    <w:rsid w:val="00222A63"/>
    <w:rsid w:val="002367EE"/>
    <w:rsid w:val="002454A2"/>
    <w:rsid w:val="00245865"/>
    <w:rsid w:val="002469F2"/>
    <w:rsid w:val="00253E45"/>
    <w:rsid w:val="00255CAB"/>
    <w:rsid w:val="00261238"/>
    <w:rsid w:val="00270301"/>
    <w:rsid w:val="00273622"/>
    <w:rsid w:val="00281577"/>
    <w:rsid w:val="00284289"/>
    <w:rsid w:val="0029471A"/>
    <w:rsid w:val="002A0222"/>
    <w:rsid w:val="002A0F56"/>
    <w:rsid w:val="002A4BA7"/>
    <w:rsid w:val="002B0D78"/>
    <w:rsid w:val="002B107B"/>
    <w:rsid w:val="002C58CD"/>
    <w:rsid w:val="002D4EC4"/>
    <w:rsid w:val="002D57C8"/>
    <w:rsid w:val="002E1D00"/>
    <w:rsid w:val="002E47A2"/>
    <w:rsid w:val="002E74EE"/>
    <w:rsid w:val="00304CE4"/>
    <w:rsid w:val="0030767C"/>
    <w:rsid w:val="0031511F"/>
    <w:rsid w:val="00317169"/>
    <w:rsid w:val="00320DBF"/>
    <w:rsid w:val="00321F0A"/>
    <w:rsid w:val="00322B5B"/>
    <w:rsid w:val="00330B3D"/>
    <w:rsid w:val="003327A5"/>
    <w:rsid w:val="00341AFB"/>
    <w:rsid w:val="0034733C"/>
    <w:rsid w:val="00353895"/>
    <w:rsid w:val="0035446D"/>
    <w:rsid w:val="00354C7E"/>
    <w:rsid w:val="00357B40"/>
    <w:rsid w:val="003603A2"/>
    <w:rsid w:val="00361E16"/>
    <w:rsid w:val="0037726F"/>
    <w:rsid w:val="00387A89"/>
    <w:rsid w:val="00393F82"/>
    <w:rsid w:val="003A1EDC"/>
    <w:rsid w:val="003A3615"/>
    <w:rsid w:val="003B0185"/>
    <w:rsid w:val="003B3A5A"/>
    <w:rsid w:val="003B527A"/>
    <w:rsid w:val="003B7BA7"/>
    <w:rsid w:val="003C2AF1"/>
    <w:rsid w:val="003D67AF"/>
    <w:rsid w:val="003D74C5"/>
    <w:rsid w:val="003E1DE6"/>
    <w:rsid w:val="003E4E16"/>
    <w:rsid w:val="003F5C4C"/>
    <w:rsid w:val="003F6405"/>
    <w:rsid w:val="0040598B"/>
    <w:rsid w:val="004061E8"/>
    <w:rsid w:val="00415DF5"/>
    <w:rsid w:val="0043041F"/>
    <w:rsid w:val="0043341C"/>
    <w:rsid w:val="00433EE2"/>
    <w:rsid w:val="00434CF5"/>
    <w:rsid w:val="00435CFB"/>
    <w:rsid w:val="00442DC3"/>
    <w:rsid w:val="00460C58"/>
    <w:rsid w:val="00473DB1"/>
    <w:rsid w:val="00477907"/>
    <w:rsid w:val="00482C8F"/>
    <w:rsid w:val="00483623"/>
    <w:rsid w:val="004864F0"/>
    <w:rsid w:val="004873E5"/>
    <w:rsid w:val="004946C3"/>
    <w:rsid w:val="004A0A3F"/>
    <w:rsid w:val="004A1561"/>
    <w:rsid w:val="004A3634"/>
    <w:rsid w:val="004A3B3A"/>
    <w:rsid w:val="004B0493"/>
    <w:rsid w:val="004B1A56"/>
    <w:rsid w:val="004C0DD2"/>
    <w:rsid w:val="004C6DAD"/>
    <w:rsid w:val="004D1D63"/>
    <w:rsid w:val="004F40C8"/>
    <w:rsid w:val="0050347A"/>
    <w:rsid w:val="00510613"/>
    <w:rsid w:val="005158A7"/>
    <w:rsid w:val="00515B52"/>
    <w:rsid w:val="00527209"/>
    <w:rsid w:val="00536521"/>
    <w:rsid w:val="005427A3"/>
    <w:rsid w:val="00542DB3"/>
    <w:rsid w:val="00546220"/>
    <w:rsid w:val="005503F4"/>
    <w:rsid w:val="00560C2C"/>
    <w:rsid w:val="00562929"/>
    <w:rsid w:val="005673C5"/>
    <w:rsid w:val="00571C65"/>
    <w:rsid w:val="0057451B"/>
    <w:rsid w:val="005800F8"/>
    <w:rsid w:val="00586012"/>
    <w:rsid w:val="005870C0"/>
    <w:rsid w:val="005A0FDF"/>
    <w:rsid w:val="005D0480"/>
    <w:rsid w:val="005D126E"/>
    <w:rsid w:val="005D2E66"/>
    <w:rsid w:val="005F0305"/>
    <w:rsid w:val="005F3D43"/>
    <w:rsid w:val="005F528E"/>
    <w:rsid w:val="006015F8"/>
    <w:rsid w:val="00601DE3"/>
    <w:rsid w:val="006035AF"/>
    <w:rsid w:val="00611A2D"/>
    <w:rsid w:val="00622868"/>
    <w:rsid w:val="00635B43"/>
    <w:rsid w:val="00640944"/>
    <w:rsid w:val="00664272"/>
    <w:rsid w:val="006739AD"/>
    <w:rsid w:val="00682BB5"/>
    <w:rsid w:val="0068342F"/>
    <w:rsid w:val="0068352C"/>
    <w:rsid w:val="00684EDB"/>
    <w:rsid w:val="00692707"/>
    <w:rsid w:val="006A2D1E"/>
    <w:rsid w:val="006A4BCA"/>
    <w:rsid w:val="006B0B3F"/>
    <w:rsid w:val="006B1D0C"/>
    <w:rsid w:val="006B5E02"/>
    <w:rsid w:val="006C7A13"/>
    <w:rsid w:val="006D2D54"/>
    <w:rsid w:val="006D6A31"/>
    <w:rsid w:val="006E0316"/>
    <w:rsid w:val="006E4019"/>
    <w:rsid w:val="006E5834"/>
    <w:rsid w:val="006E61D9"/>
    <w:rsid w:val="006E76F8"/>
    <w:rsid w:val="006F22C2"/>
    <w:rsid w:val="006F2F60"/>
    <w:rsid w:val="00701DC6"/>
    <w:rsid w:val="007131B9"/>
    <w:rsid w:val="007150BD"/>
    <w:rsid w:val="00717D94"/>
    <w:rsid w:val="00721953"/>
    <w:rsid w:val="007333AA"/>
    <w:rsid w:val="007402B7"/>
    <w:rsid w:val="00743A00"/>
    <w:rsid w:val="007559E3"/>
    <w:rsid w:val="00761437"/>
    <w:rsid w:val="0076782E"/>
    <w:rsid w:val="00770017"/>
    <w:rsid w:val="0077465F"/>
    <w:rsid w:val="0078427E"/>
    <w:rsid w:val="00795C00"/>
    <w:rsid w:val="007A5CEB"/>
    <w:rsid w:val="007B3A2B"/>
    <w:rsid w:val="007B3D44"/>
    <w:rsid w:val="007B6004"/>
    <w:rsid w:val="007C2CB9"/>
    <w:rsid w:val="007D0EDC"/>
    <w:rsid w:val="007D2E6E"/>
    <w:rsid w:val="007D7A7F"/>
    <w:rsid w:val="007E2171"/>
    <w:rsid w:val="007F0035"/>
    <w:rsid w:val="007F21F4"/>
    <w:rsid w:val="007F26C2"/>
    <w:rsid w:val="007F6F05"/>
    <w:rsid w:val="007F7A3B"/>
    <w:rsid w:val="008039A4"/>
    <w:rsid w:val="00822AD1"/>
    <w:rsid w:val="00830F8A"/>
    <w:rsid w:val="008325E0"/>
    <w:rsid w:val="00837A33"/>
    <w:rsid w:val="0084226E"/>
    <w:rsid w:val="00850408"/>
    <w:rsid w:val="00851291"/>
    <w:rsid w:val="008530AF"/>
    <w:rsid w:val="00860030"/>
    <w:rsid w:val="0087281B"/>
    <w:rsid w:val="00885408"/>
    <w:rsid w:val="008928ED"/>
    <w:rsid w:val="00895890"/>
    <w:rsid w:val="008B3839"/>
    <w:rsid w:val="008B3DBF"/>
    <w:rsid w:val="008B4C51"/>
    <w:rsid w:val="008D33BB"/>
    <w:rsid w:val="008D4ACE"/>
    <w:rsid w:val="008E0A5A"/>
    <w:rsid w:val="008E2B5D"/>
    <w:rsid w:val="008F34A7"/>
    <w:rsid w:val="008F472F"/>
    <w:rsid w:val="009079A9"/>
    <w:rsid w:val="00910711"/>
    <w:rsid w:val="00912FDE"/>
    <w:rsid w:val="0091453C"/>
    <w:rsid w:val="009344E2"/>
    <w:rsid w:val="00937FB2"/>
    <w:rsid w:val="00947CC9"/>
    <w:rsid w:val="009523E1"/>
    <w:rsid w:val="00954C7E"/>
    <w:rsid w:val="00956459"/>
    <w:rsid w:val="00965F89"/>
    <w:rsid w:val="00972844"/>
    <w:rsid w:val="00975D35"/>
    <w:rsid w:val="00982E1F"/>
    <w:rsid w:val="009857F1"/>
    <w:rsid w:val="00985821"/>
    <w:rsid w:val="00985CD2"/>
    <w:rsid w:val="009865D7"/>
    <w:rsid w:val="00987A13"/>
    <w:rsid w:val="00991D93"/>
    <w:rsid w:val="009B329C"/>
    <w:rsid w:val="009B3D7D"/>
    <w:rsid w:val="009C189B"/>
    <w:rsid w:val="009C25F3"/>
    <w:rsid w:val="009C2A46"/>
    <w:rsid w:val="009C60D6"/>
    <w:rsid w:val="009D0686"/>
    <w:rsid w:val="009D48A7"/>
    <w:rsid w:val="009E6198"/>
    <w:rsid w:val="009E6A7C"/>
    <w:rsid w:val="009F6750"/>
    <w:rsid w:val="00A00D19"/>
    <w:rsid w:val="00A0449C"/>
    <w:rsid w:val="00A11D85"/>
    <w:rsid w:val="00A236BF"/>
    <w:rsid w:val="00A25992"/>
    <w:rsid w:val="00A27246"/>
    <w:rsid w:val="00A36C46"/>
    <w:rsid w:val="00A37587"/>
    <w:rsid w:val="00A40F50"/>
    <w:rsid w:val="00A42D41"/>
    <w:rsid w:val="00A469D6"/>
    <w:rsid w:val="00A46F72"/>
    <w:rsid w:val="00A520D5"/>
    <w:rsid w:val="00A53B5B"/>
    <w:rsid w:val="00A557AC"/>
    <w:rsid w:val="00A558C0"/>
    <w:rsid w:val="00A602DA"/>
    <w:rsid w:val="00A75732"/>
    <w:rsid w:val="00A81DFC"/>
    <w:rsid w:val="00A83F77"/>
    <w:rsid w:val="00A868E2"/>
    <w:rsid w:val="00A86E63"/>
    <w:rsid w:val="00A90925"/>
    <w:rsid w:val="00A9123B"/>
    <w:rsid w:val="00A9163B"/>
    <w:rsid w:val="00A92A60"/>
    <w:rsid w:val="00AA034A"/>
    <w:rsid w:val="00AA1E28"/>
    <w:rsid w:val="00AB597C"/>
    <w:rsid w:val="00AD34A2"/>
    <w:rsid w:val="00AE0187"/>
    <w:rsid w:val="00AE6164"/>
    <w:rsid w:val="00AE7935"/>
    <w:rsid w:val="00AE7FBE"/>
    <w:rsid w:val="00AF02D5"/>
    <w:rsid w:val="00AF2594"/>
    <w:rsid w:val="00B014A0"/>
    <w:rsid w:val="00B110AB"/>
    <w:rsid w:val="00B11BB7"/>
    <w:rsid w:val="00B16325"/>
    <w:rsid w:val="00B16642"/>
    <w:rsid w:val="00B21E66"/>
    <w:rsid w:val="00B277A0"/>
    <w:rsid w:val="00B42714"/>
    <w:rsid w:val="00B511ED"/>
    <w:rsid w:val="00B52EA1"/>
    <w:rsid w:val="00B5785D"/>
    <w:rsid w:val="00B661AB"/>
    <w:rsid w:val="00B702E2"/>
    <w:rsid w:val="00B713E3"/>
    <w:rsid w:val="00B73BCF"/>
    <w:rsid w:val="00B8572B"/>
    <w:rsid w:val="00B87DB7"/>
    <w:rsid w:val="00B93CB9"/>
    <w:rsid w:val="00B95F47"/>
    <w:rsid w:val="00BA2588"/>
    <w:rsid w:val="00BA56AC"/>
    <w:rsid w:val="00BA5CAF"/>
    <w:rsid w:val="00BB46DD"/>
    <w:rsid w:val="00BC2010"/>
    <w:rsid w:val="00BD2FA3"/>
    <w:rsid w:val="00BD3755"/>
    <w:rsid w:val="00BD511F"/>
    <w:rsid w:val="00BD692F"/>
    <w:rsid w:val="00BE4156"/>
    <w:rsid w:val="00BE4FF4"/>
    <w:rsid w:val="00BF18AB"/>
    <w:rsid w:val="00BF4B22"/>
    <w:rsid w:val="00C006E4"/>
    <w:rsid w:val="00C17E4D"/>
    <w:rsid w:val="00C2045F"/>
    <w:rsid w:val="00C22A69"/>
    <w:rsid w:val="00C301E9"/>
    <w:rsid w:val="00C33D3F"/>
    <w:rsid w:val="00C3709A"/>
    <w:rsid w:val="00C375C1"/>
    <w:rsid w:val="00C428F4"/>
    <w:rsid w:val="00C4291D"/>
    <w:rsid w:val="00C438DA"/>
    <w:rsid w:val="00C47A4D"/>
    <w:rsid w:val="00C501E3"/>
    <w:rsid w:val="00C54E28"/>
    <w:rsid w:val="00C557B2"/>
    <w:rsid w:val="00C60228"/>
    <w:rsid w:val="00C614C9"/>
    <w:rsid w:val="00C67DFE"/>
    <w:rsid w:val="00C706DE"/>
    <w:rsid w:val="00C70982"/>
    <w:rsid w:val="00C73C10"/>
    <w:rsid w:val="00C772B5"/>
    <w:rsid w:val="00C86AF1"/>
    <w:rsid w:val="00C874AF"/>
    <w:rsid w:val="00C9293B"/>
    <w:rsid w:val="00CA31A6"/>
    <w:rsid w:val="00CA3445"/>
    <w:rsid w:val="00CA7279"/>
    <w:rsid w:val="00CA79FA"/>
    <w:rsid w:val="00CB3860"/>
    <w:rsid w:val="00CB4B8A"/>
    <w:rsid w:val="00CB69B5"/>
    <w:rsid w:val="00CC4BBF"/>
    <w:rsid w:val="00CC6769"/>
    <w:rsid w:val="00CC6B3D"/>
    <w:rsid w:val="00CC75C2"/>
    <w:rsid w:val="00CD533A"/>
    <w:rsid w:val="00CD5F11"/>
    <w:rsid w:val="00CD6847"/>
    <w:rsid w:val="00CE10F5"/>
    <w:rsid w:val="00CE508E"/>
    <w:rsid w:val="00CF0502"/>
    <w:rsid w:val="00CF4179"/>
    <w:rsid w:val="00CF5A85"/>
    <w:rsid w:val="00CF7E44"/>
    <w:rsid w:val="00D0166D"/>
    <w:rsid w:val="00D05703"/>
    <w:rsid w:val="00D14EB4"/>
    <w:rsid w:val="00D238F2"/>
    <w:rsid w:val="00D23AA1"/>
    <w:rsid w:val="00D23D54"/>
    <w:rsid w:val="00D24363"/>
    <w:rsid w:val="00D24B9C"/>
    <w:rsid w:val="00D26A06"/>
    <w:rsid w:val="00D30EA9"/>
    <w:rsid w:val="00D42678"/>
    <w:rsid w:val="00D4686E"/>
    <w:rsid w:val="00D53699"/>
    <w:rsid w:val="00D63060"/>
    <w:rsid w:val="00D63694"/>
    <w:rsid w:val="00D65178"/>
    <w:rsid w:val="00D82B4E"/>
    <w:rsid w:val="00D83BD0"/>
    <w:rsid w:val="00D93C8C"/>
    <w:rsid w:val="00D96BC0"/>
    <w:rsid w:val="00DA1D94"/>
    <w:rsid w:val="00DC0AE6"/>
    <w:rsid w:val="00DC257B"/>
    <w:rsid w:val="00DC4F81"/>
    <w:rsid w:val="00DC50E9"/>
    <w:rsid w:val="00DD33D8"/>
    <w:rsid w:val="00DD53CC"/>
    <w:rsid w:val="00DD6504"/>
    <w:rsid w:val="00DD7531"/>
    <w:rsid w:val="00DE04BD"/>
    <w:rsid w:val="00DE44B5"/>
    <w:rsid w:val="00DE6412"/>
    <w:rsid w:val="00DF1845"/>
    <w:rsid w:val="00DF5DCF"/>
    <w:rsid w:val="00DF6C94"/>
    <w:rsid w:val="00DF7DE8"/>
    <w:rsid w:val="00E02417"/>
    <w:rsid w:val="00E028EE"/>
    <w:rsid w:val="00E34269"/>
    <w:rsid w:val="00E35F20"/>
    <w:rsid w:val="00E44FC6"/>
    <w:rsid w:val="00E4660C"/>
    <w:rsid w:val="00E57418"/>
    <w:rsid w:val="00E632D3"/>
    <w:rsid w:val="00E654E7"/>
    <w:rsid w:val="00E74F18"/>
    <w:rsid w:val="00E82C8F"/>
    <w:rsid w:val="00E90F98"/>
    <w:rsid w:val="00EA021F"/>
    <w:rsid w:val="00EA7965"/>
    <w:rsid w:val="00EB6E53"/>
    <w:rsid w:val="00EC3161"/>
    <w:rsid w:val="00EC3325"/>
    <w:rsid w:val="00EC7587"/>
    <w:rsid w:val="00ED2182"/>
    <w:rsid w:val="00ED410D"/>
    <w:rsid w:val="00EE287E"/>
    <w:rsid w:val="00EF32AA"/>
    <w:rsid w:val="00EF6D0B"/>
    <w:rsid w:val="00F12A14"/>
    <w:rsid w:val="00F16052"/>
    <w:rsid w:val="00F261B0"/>
    <w:rsid w:val="00F270B0"/>
    <w:rsid w:val="00F27D1F"/>
    <w:rsid w:val="00F40E98"/>
    <w:rsid w:val="00F41F7A"/>
    <w:rsid w:val="00F448E4"/>
    <w:rsid w:val="00F45CC1"/>
    <w:rsid w:val="00F46A06"/>
    <w:rsid w:val="00F577A9"/>
    <w:rsid w:val="00F62C1A"/>
    <w:rsid w:val="00F67CD3"/>
    <w:rsid w:val="00F71893"/>
    <w:rsid w:val="00F71CD3"/>
    <w:rsid w:val="00F84A4E"/>
    <w:rsid w:val="00F871E6"/>
    <w:rsid w:val="00F90D58"/>
    <w:rsid w:val="00F91624"/>
    <w:rsid w:val="00F96D72"/>
    <w:rsid w:val="00FA6116"/>
    <w:rsid w:val="00FC0773"/>
    <w:rsid w:val="00FD1698"/>
    <w:rsid w:val="00FD5512"/>
    <w:rsid w:val="00FF2FAB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5FC979-FF83-4E04-ADB7-B823862E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sq-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iCs/>
      <w:sz w:val="28"/>
      <w:lang w:val="it-IT"/>
    </w:rPr>
  </w:style>
  <w:style w:type="paragraph" w:styleId="Heading2">
    <w:name w:val="heading 2"/>
    <w:basedOn w:val="Normal"/>
    <w:next w:val="Normal"/>
    <w:qFormat/>
    <w:pPr>
      <w:keepNext/>
      <w:tabs>
        <w:tab w:val="left" w:pos="4678"/>
        <w:tab w:val="left" w:pos="8520"/>
      </w:tabs>
      <w:overflowPunct w:val="0"/>
      <w:adjustRightInd w:val="0"/>
      <w:spacing w:before="120"/>
      <w:ind w:right="-23"/>
      <w:jc w:val="center"/>
      <w:outlineLvl w:val="1"/>
    </w:pPr>
    <w:rPr>
      <w:b/>
      <w:iCs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rsid w:val="004864F0"/>
    <w:pPr>
      <w:spacing w:after="160" w:line="240" w:lineRule="exact"/>
    </w:pPr>
    <w:rPr>
      <w:rFonts w:ascii="Tahoma" w:eastAsia="MS Mincho" w:hAnsi="Tahom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D24B9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24B9C"/>
  </w:style>
  <w:style w:type="paragraph" w:styleId="BalloonText">
    <w:name w:val="Balloon Text"/>
    <w:basedOn w:val="Normal"/>
    <w:link w:val="BalloonTextChar"/>
    <w:rsid w:val="00B52E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2EA1"/>
    <w:rPr>
      <w:rFonts w:ascii="Tahoma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rsid w:val="0003383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33839"/>
    <w:rPr>
      <w:sz w:val="24"/>
      <w:szCs w:val="24"/>
      <w:lang w:eastAsia="en-US"/>
    </w:rPr>
  </w:style>
  <w:style w:type="character" w:styleId="CommentReference">
    <w:name w:val="annotation reference"/>
    <w:rsid w:val="006835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352C"/>
    <w:rPr>
      <w:sz w:val="20"/>
      <w:szCs w:val="20"/>
    </w:rPr>
  </w:style>
  <w:style w:type="character" w:customStyle="1" w:styleId="CommentTextChar">
    <w:name w:val="Comment Text Char"/>
    <w:link w:val="CommentText"/>
    <w:rsid w:val="0068352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8352C"/>
    <w:rPr>
      <w:b/>
      <w:bCs/>
    </w:rPr>
  </w:style>
  <w:style w:type="character" w:customStyle="1" w:styleId="CommentSubjectChar">
    <w:name w:val="Comment Subject Char"/>
    <w:link w:val="CommentSubject"/>
    <w:rsid w:val="0068352C"/>
    <w:rPr>
      <w:b/>
      <w:bCs/>
      <w:lang w:eastAsia="en-US"/>
    </w:rPr>
  </w:style>
  <w:style w:type="character" w:customStyle="1" w:styleId="BodyTextChar">
    <w:name w:val="Body Text Char"/>
    <w:link w:val="BodyText"/>
    <w:rsid w:val="00A81DFC"/>
    <w:rPr>
      <w:rFonts w:ascii="Garamond" w:eastAsia="Garamond" w:hAnsi="Garamond" w:cs="Garamond"/>
      <w:sz w:val="24"/>
      <w:szCs w:val="24"/>
      <w:shd w:val="clear" w:color="auto" w:fill="FFFFFF"/>
      <w:lang w:bidi="sq-AL"/>
    </w:rPr>
  </w:style>
  <w:style w:type="paragraph" w:styleId="BodyText">
    <w:name w:val="Body Text"/>
    <w:basedOn w:val="Normal"/>
    <w:link w:val="BodyTextChar"/>
    <w:qFormat/>
    <w:rsid w:val="00A81DFC"/>
    <w:pPr>
      <w:widowControl w:val="0"/>
      <w:shd w:val="clear" w:color="auto" w:fill="FFFFFF"/>
    </w:pPr>
    <w:rPr>
      <w:rFonts w:ascii="Garamond" w:eastAsia="Garamond" w:hAnsi="Garamond" w:cs="Garamond"/>
      <w:lang w:eastAsia="sq-AL" w:bidi="sq-AL"/>
    </w:rPr>
  </w:style>
  <w:style w:type="character" w:customStyle="1" w:styleId="BodyTextChar1">
    <w:name w:val="Body Text Char1"/>
    <w:rsid w:val="00A81DFC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A1561"/>
    <w:pPr>
      <w:ind w:left="720"/>
    </w:pPr>
  </w:style>
  <w:style w:type="paragraph" w:styleId="Caption">
    <w:name w:val="caption"/>
    <w:basedOn w:val="Normal"/>
    <w:next w:val="Normal"/>
    <w:unhideWhenUsed/>
    <w:qFormat/>
    <w:rsid w:val="00EC3161"/>
    <w:rPr>
      <w:b/>
      <w:bCs/>
      <w:sz w:val="20"/>
      <w:szCs w:val="20"/>
    </w:rPr>
  </w:style>
  <w:style w:type="paragraph" w:styleId="BodyText3">
    <w:name w:val="Body Text 3"/>
    <w:basedOn w:val="Normal"/>
    <w:link w:val="BodyText3Char"/>
    <w:rsid w:val="00A2724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A27246"/>
    <w:rPr>
      <w:sz w:val="16"/>
      <w:szCs w:val="16"/>
      <w:lang w:val="sq-AL"/>
    </w:rPr>
  </w:style>
  <w:style w:type="character" w:customStyle="1" w:styleId="FooterChar">
    <w:name w:val="Footer Char"/>
    <w:link w:val="Footer"/>
    <w:uiPriority w:val="99"/>
    <w:rsid w:val="00320DBF"/>
    <w:rPr>
      <w:sz w:val="24"/>
      <w:szCs w:val="24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A45F89EF8F111C4EB6E2A47FBC2E31FB" ma:contentTypeVersion="" ma:contentTypeDescription="" ma:contentTypeScope="" ma:versionID="1ef808abf50dd546bd489597e44b9b3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CF682-C667-4521-B1DB-CC91DE05B82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2A1B702-9CB8-4F9D-8FB0-D4CBA2E80F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63A0C23-134E-4365-80D0-CE2864F79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F0C43D-C4C3-45AC-8767-9EFBB98E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 “Për kalimin në përgjegjësi administrimi, nga Ministria e Financave dhe Ekonomisë te Ministria e Arsimit dhe Sportit, për Zyrën Vendore të Arsimit Parauniversitar Mat, të pasurisë së paluajtshme nr. 3/77-N13, në zonën kadastrale 1326”</vt:lpstr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 “Për kalimin në përgjegjësi administrimi, nga Ministria e Financave dhe Ekonomisë te Ministria e Arsimit dhe Sportit, për Zyrën Vendore të Arsimit Parauniversitar Mat, të pasurisë së paluajtshme nr. 3/77-N13, në zonën kadastrale 1326”</dc:title>
  <dc:subject/>
  <dc:creator>NEC</dc:creator>
  <cp:keywords/>
  <cp:lastModifiedBy>Entela Suli</cp:lastModifiedBy>
  <cp:revision>2</cp:revision>
  <cp:lastPrinted>2026-07-29T18:17:00Z</cp:lastPrinted>
  <dcterms:created xsi:type="dcterms:W3CDTF">2026-08-04T10:10:00Z</dcterms:created>
  <dcterms:modified xsi:type="dcterms:W3CDTF">2026-08-04T10:10:00Z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Projektvendim “Për kalimin në përgjegjësi administrimi, nga Ministria e Financave dhe Ekonomisë te Ministria e Arsimit dhe Sportit, për Zyrën Vendore të Arsimit Parauniversitar Mat, të pasurisë së paluajtshme nr. 3/77-N13, në zonën kadastrale 1326”</vt:lpwstr>
  </property>
</Properties>
</file>